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Pr="00194CCB" w:rsidRDefault="00194CCB" w:rsidP="00194CCB">
      <w:pPr>
        <w:jc w:val="center"/>
        <w:rPr>
          <w:rFonts w:ascii="Times New Roman" w:hAnsi="Times New Roman" w:cs="Times New Roman"/>
          <w:sz w:val="56"/>
          <w:szCs w:val="56"/>
        </w:rPr>
      </w:pPr>
      <w:r w:rsidRPr="00194CCB">
        <w:rPr>
          <w:rFonts w:ascii="Times New Roman" w:hAnsi="Times New Roman" w:cs="Times New Roman"/>
          <w:sz w:val="56"/>
          <w:szCs w:val="56"/>
        </w:rPr>
        <w:t>Двухдневный туристический поход</w:t>
      </w:r>
    </w:p>
    <w:p w:rsidR="00194CCB" w:rsidRPr="00194CCB" w:rsidRDefault="00194CCB" w:rsidP="00194CCB">
      <w:pPr>
        <w:jc w:val="center"/>
        <w:rPr>
          <w:rFonts w:ascii="Times New Roman" w:hAnsi="Times New Roman" w:cs="Times New Roman"/>
          <w:sz w:val="56"/>
          <w:szCs w:val="56"/>
        </w:rPr>
      </w:pPr>
      <w:r w:rsidRPr="00194CCB">
        <w:rPr>
          <w:rFonts w:ascii="Times New Roman" w:hAnsi="Times New Roman" w:cs="Times New Roman"/>
          <w:sz w:val="56"/>
          <w:szCs w:val="56"/>
        </w:rPr>
        <w:t xml:space="preserve">«Богушевск - </w:t>
      </w:r>
      <w:proofErr w:type="spellStart"/>
      <w:r w:rsidRPr="00194CCB">
        <w:rPr>
          <w:rFonts w:ascii="Times New Roman" w:hAnsi="Times New Roman" w:cs="Times New Roman"/>
          <w:sz w:val="56"/>
          <w:szCs w:val="56"/>
        </w:rPr>
        <w:t>Мошканы</w:t>
      </w:r>
      <w:proofErr w:type="spellEnd"/>
      <w:r w:rsidRPr="00194CCB">
        <w:rPr>
          <w:rFonts w:ascii="Times New Roman" w:hAnsi="Times New Roman" w:cs="Times New Roman"/>
          <w:sz w:val="56"/>
          <w:szCs w:val="56"/>
        </w:rPr>
        <w:t>»</w:t>
      </w:r>
    </w:p>
    <w:p w:rsidR="00194CCB" w:rsidRPr="00194CCB" w:rsidRDefault="00194CCB" w:rsidP="00194CC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CB" w:rsidRDefault="00194CCB" w:rsidP="00194C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194CCB" w:rsidRDefault="00194CCB">
      <w:pPr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3C1C95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C9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41.25pt" fillcolor="#369" stroked="f">
            <v:shadow on="t" color="#b2b2b2" opacity="52429f" offset="3pt"/>
            <v:textpath style="font-family:&quot;Times New Roman&quot;;v-text-kern:t" trim="t" fitpath="t" string="«Экскурсия по Богушевску»"/>
          </v:shape>
        </w:pict>
      </w:r>
    </w:p>
    <w:p w:rsidR="00583C73" w:rsidRPr="00583C73" w:rsidRDefault="00583C73" w:rsidP="00583C7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73">
        <w:rPr>
          <w:rFonts w:ascii="Times New Roman" w:hAnsi="Times New Roman" w:cs="Times New Roman"/>
          <w:b/>
          <w:sz w:val="28"/>
          <w:szCs w:val="28"/>
        </w:rPr>
        <w:t>Маршрут экскурсии по г.п. Богушевску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Поезд подошел к ст. Богушевская. Туристы приехали в Богушевск.</w:t>
      </w:r>
      <w:r w:rsidR="001524FC">
        <w:rPr>
          <w:rFonts w:ascii="Times New Roman" w:hAnsi="Times New Roman" w:cs="Times New Roman"/>
          <w:sz w:val="28"/>
          <w:szCs w:val="28"/>
        </w:rPr>
        <w:t xml:space="preserve"> Туристический инвентарь можно сдать на хранение</w:t>
      </w:r>
      <w:r w:rsidR="00DC22F8">
        <w:rPr>
          <w:rFonts w:ascii="Times New Roman" w:hAnsi="Times New Roman" w:cs="Times New Roman"/>
          <w:sz w:val="28"/>
          <w:szCs w:val="28"/>
        </w:rPr>
        <w:t xml:space="preserve"> в Богушевскую школу № 1.</w:t>
      </w:r>
      <w:r w:rsidRPr="00583C73">
        <w:rPr>
          <w:rFonts w:ascii="Times New Roman" w:hAnsi="Times New Roman" w:cs="Times New Roman"/>
          <w:sz w:val="28"/>
          <w:szCs w:val="28"/>
        </w:rPr>
        <w:t xml:space="preserve"> Экскурсовод </w:t>
      </w:r>
      <w:r w:rsidR="0096426A">
        <w:rPr>
          <w:rFonts w:ascii="Times New Roman" w:hAnsi="Times New Roman" w:cs="Times New Roman"/>
          <w:sz w:val="28"/>
          <w:szCs w:val="28"/>
        </w:rPr>
        <w:t xml:space="preserve"> </w:t>
      </w:r>
      <w:r w:rsidRPr="00583C73">
        <w:rPr>
          <w:rFonts w:ascii="Times New Roman" w:hAnsi="Times New Roman" w:cs="Times New Roman"/>
          <w:sz w:val="28"/>
          <w:szCs w:val="28"/>
        </w:rPr>
        <w:t>проводит экскурсию по Богушевску</w:t>
      </w:r>
      <w:r w:rsidR="00DC22F8">
        <w:rPr>
          <w:rFonts w:ascii="Times New Roman" w:hAnsi="Times New Roman" w:cs="Times New Roman"/>
          <w:sz w:val="28"/>
          <w:szCs w:val="28"/>
        </w:rPr>
        <w:t>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История Богушевска неразрывно связана с железной дорогой.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Начинался Богушевск во второй половине XIX в. Первые поселения относятся к 1878-79 г.г. До этого сюда стекались люди лишь на ярмарку, на праздник святого Маккавея, когда батюшка из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Серокоротни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приезжал проводить службу к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капличке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с освященной водой. А к концу 70-х годов трое предприимчивых людей: Заборовский – открыл трактир,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Гозин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– заезжий двор и бакалейную лавку,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– еще одну бакалейную лавку. Вот с них и начинался Богушевск. Итак, мы видим, что само начало поселения уже было интернационально. Поляк, еврей и латыш, а дальше прибавились русские, белорусы, китайцы, цыгане и т.д.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На рубеже веков – XIX и XX-го</w:t>
      </w:r>
      <w:r w:rsidR="001524FC">
        <w:rPr>
          <w:rFonts w:ascii="Times New Roman" w:hAnsi="Times New Roman" w:cs="Times New Roman"/>
          <w:sz w:val="28"/>
          <w:szCs w:val="28"/>
        </w:rPr>
        <w:t>,</w:t>
      </w:r>
      <w:r w:rsidRPr="00583C73">
        <w:rPr>
          <w:rFonts w:ascii="Times New Roman" w:hAnsi="Times New Roman" w:cs="Times New Roman"/>
          <w:sz w:val="28"/>
          <w:szCs w:val="28"/>
        </w:rPr>
        <w:t xml:space="preserve"> правительство решило продолжить железнодорожную л</w:t>
      </w:r>
      <w:r w:rsidR="001524FC">
        <w:rPr>
          <w:rFonts w:ascii="Times New Roman" w:hAnsi="Times New Roman" w:cs="Times New Roman"/>
          <w:sz w:val="28"/>
          <w:szCs w:val="28"/>
        </w:rPr>
        <w:t>инию. Было решено, что здесь, на</w:t>
      </w:r>
      <w:r w:rsidRPr="00583C73">
        <w:rPr>
          <w:rFonts w:ascii="Times New Roman" w:hAnsi="Times New Roman" w:cs="Times New Roman"/>
          <w:sz w:val="28"/>
          <w:szCs w:val="28"/>
        </w:rPr>
        <w:t xml:space="preserve"> полдороги между Витебском и Оршей, будет построена железнодорожная станция. Но ведь земли в ту пору находились в частном владении, а для строительства станции требовалась земля.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Обратились к помещику – Д. В. Богушевскому, с просьбой продать участок под строительство станции. Богушевский, подумав, ответил, что землю не продаст, а подарит, с условием, что станцию назовут в честь его жены.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Так появилась на карте станция Богушевская. Само здание было построено в 1902 г. и простояло до начала Великой Отечественной войны. С началом войны попало под «ковровую» бомбежку и было уничтожено. В послевоенное время вокзал размещался в здании по ул.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>, 1 (сейчас в нем находятся квартиры).</w:t>
      </w:r>
    </w:p>
    <w:p w:rsidR="00583C73" w:rsidRPr="00583C73" w:rsidRDefault="00583C73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br w:type="page"/>
      </w:r>
    </w:p>
    <w:p w:rsidR="00583C73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274955</wp:posOffset>
            </wp:positionV>
            <wp:extent cx="5250815" cy="3938270"/>
            <wp:effectExtent l="19050" t="19050" r="26035" b="2413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39382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1C95" w:rsidRPr="003C1C95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128.1pt;margin-top:-28.2pt;width:207pt;height:36pt;z-index:251660288;mso-position-horizontal-relative:text;mso-position-vertical-relative:text" filled="f" stroked="f">
            <v:textbox style="mso-next-textbox:#_x0000_s1026">
              <w:txbxContent>
                <w:p w:rsidR="00583C73" w:rsidRPr="00B658D4" w:rsidRDefault="0096426A" w:rsidP="00CE39C9">
                  <w:pPr>
                    <w:jc w:val="center"/>
                    <w:rPr>
                      <w:b/>
                      <w:sz w:val="39"/>
                      <w:szCs w:val="39"/>
                    </w:rPr>
                  </w:pPr>
                  <w:r>
                    <w:rPr>
                      <w:b/>
                      <w:caps/>
                      <w:sz w:val="39"/>
                      <w:szCs w:val="39"/>
                    </w:rPr>
                    <w:t xml:space="preserve">    </w:t>
                  </w:r>
                  <w:r w:rsidR="00244BAB">
                    <w:rPr>
                      <w:b/>
                      <w:caps/>
                      <w:sz w:val="39"/>
                      <w:szCs w:val="39"/>
                    </w:rPr>
                    <w:t>Богушевск, 2014</w:t>
                  </w:r>
                </w:p>
                <w:p w:rsidR="0096426A" w:rsidRDefault="0096426A"/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83C73" w:rsidRPr="00583C73">
        <w:rPr>
          <w:rFonts w:ascii="Times New Roman" w:hAnsi="Times New Roman" w:cs="Times New Roman"/>
          <w:b/>
          <w:sz w:val="28"/>
          <w:szCs w:val="28"/>
        </w:rPr>
        <w:t>Итак, станция Богушевская</w:t>
      </w:r>
    </w:p>
    <w:p w:rsidR="0096426A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6A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6A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6A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6A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6A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6A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6A" w:rsidRPr="00583C73" w:rsidRDefault="0096426A" w:rsidP="00964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C73" w:rsidRPr="00583C73" w:rsidRDefault="00583C73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А кто же такой был этот Богушевский?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Дмитрий Васильевич Богушевский, полковник царской армии в отставке, помещик, земли которого находились на территории нынешнего Богушевска, деревень: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Ског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Песочанка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Лукты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Королино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Голощакино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Серокоротня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, Пастушки, Мешки,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Худолеи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>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Усадьба помещика находилась в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Королино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. Когда Дмитрий Васильевич умер в 1904 году, его похоронили на кладбище в д.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Худолеи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(ныне – Рыбное).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Могила полковника Богушевского сохранилась и по сей день.</w:t>
      </w:r>
    </w:p>
    <w:p w:rsidR="00583C73" w:rsidRPr="00583C73" w:rsidRDefault="0096426A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640080</wp:posOffset>
            </wp:positionV>
            <wp:extent cx="4110355" cy="3087370"/>
            <wp:effectExtent l="19050" t="19050" r="4445" b="0"/>
            <wp:wrapNone/>
            <wp:docPr id="2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30873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83C73" w:rsidRPr="00583C73">
        <w:rPr>
          <w:rFonts w:ascii="Times New Roman" w:hAnsi="Times New Roman" w:cs="Times New Roman"/>
          <w:sz w:val="28"/>
          <w:szCs w:val="28"/>
        </w:rPr>
        <w:t>Судьба же усадьбы сложилась интересно. Когда в 1917 году свершилась Великая Октябрьская социалистическая революция, жена и дети Богушевского покинули усадьбу и уехали за границу.</w:t>
      </w:r>
    </w:p>
    <w:p w:rsidR="00583C73" w:rsidRPr="0096426A" w:rsidRDefault="00583C73" w:rsidP="00583C73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Советская власть была </w:t>
      </w:r>
      <w:r w:rsidRPr="0096426A">
        <w:rPr>
          <w:rFonts w:ascii="Times New Roman" w:hAnsi="Times New Roman" w:cs="Times New Roman"/>
          <w:sz w:val="28"/>
          <w:szCs w:val="28"/>
        </w:rPr>
        <w:t>заинтер</w:t>
      </w:r>
      <w:r w:rsidRPr="0096426A">
        <w:rPr>
          <w:rFonts w:ascii="Times New Roman" w:hAnsi="Times New Roman" w:cs="Times New Roman"/>
          <w:color w:val="FF0000"/>
          <w:sz w:val="28"/>
          <w:szCs w:val="28"/>
        </w:rPr>
        <w:t xml:space="preserve">есована в ликвидации безграмотности и в 1918 </w:t>
      </w:r>
      <w:r w:rsidRPr="0096426A">
        <w:rPr>
          <w:rFonts w:ascii="Times New Roman" w:hAnsi="Times New Roman" w:cs="Times New Roman"/>
          <w:sz w:val="28"/>
          <w:szCs w:val="28"/>
        </w:rPr>
        <w:t>году усадьбу со всем, что в ней сохран</w:t>
      </w:r>
      <w:r w:rsidRPr="0096426A">
        <w:rPr>
          <w:rFonts w:ascii="Times New Roman" w:hAnsi="Times New Roman" w:cs="Times New Roman"/>
          <w:color w:val="FF0000"/>
          <w:sz w:val="28"/>
          <w:szCs w:val="28"/>
        </w:rPr>
        <w:t xml:space="preserve">илось: столами, стульями, коврами, – было даже </w:t>
      </w:r>
      <w:r w:rsidRPr="0096426A">
        <w:rPr>
          <w:rFonts w:ascii="Times New Roman" w:hAnsi="Times New Roman" w:cs="Times New Roman"/>
          <w:sz w:val="28"/>
          <w:szCs w:val="28"/>
        </w:rPr>
        <w:t>пианино, – передали под школу. И сей</w:t>
      </w:r>
      <w:r w:rsidRPr="0096426A">
        <w:rPr>
          <w:rFonts w:ascii="Times New Roman" w:hAnsi="Times New Roman" w:cs="Times New Roman"/>
          <w:color w:val="FF0000"/>
          <w:sz w:val="28"/>
          <w:szCs w:val="28"/>
        </w:rPr>
        <w:t>час еще на территории нынешней</w:t>
      </w:r>
      <w:r w:rsidRPr="0096426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96426A">
        <w:rPr>
          <w:rFonts w:ascii="Times New Roman" w:hAnsi="Times New Roman" w:cs="Times New Roman"/>
          <w:sz w:val="28"/>
          <w:szCs w:val="28"/>
        </w:rPr>
        <w:t>санаторно-оздоровительной школы-ин</w:t>
      </w:r>
      <w:r w:rsidRPr="0096426A">
        <w:rPr>
          <w:rFonts w:ascii="Times New Roman" w:hAnsi="Times New Roman" w:cs="Times New Roman"/>
          <w:color w:val="FF0000"/>
          <w:sz w:val="28"/>
          <w:szCs w:val="28"/>
        </w:rPr>
        <w:t xml:space="preserve">терната находятся ветхие деревянные строения </w:t>
      </w:r>
      <w:r w:rsidRPr="0096426A">
        <w:rPr>
          <w:rFonts w:ascii="Times New Roman" w:hAnsi="Times New Roman" w:cs="Times New Roman"/>
          <w:sz w:val="28"/>
          <w:szCs w:val="28"/>
        </w:rPr>
        <w:t>– это остатки усадьбы помещика Богу</w:t>
      </w:r>
      <w:r w:rsidRPr="0096426A">
        <w:rPr>
          <w:rFonts w:ascii="Times New Roman" w:hAnsi="Times New Roman" w:cs="Times New Roman"/>
          <w:color w:val="FF0000"/>
          <w:sz w:val="28"/>
          <w:szCs w:val="28"/>
        </w:rPr>
        <w:t xml:space="preserve">шевского. </w:t>
      </w:r>
    </w:p>
    <w:p w:rsidR="00583C73" w:rsidRDefault="00583C73" w:rsidP="00583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96426A">
      <w:pPr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Школа здесь располагалась до 1930 года. 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1411605</wp:posOffset>
            </wp:positionV>
            <wp:extent cx="2510790" cy="3675380"/>
            <wp:effectExtent l="19050" t="19050" r="22860" b="20320"/>
            <wp:wrapSquare wrapText="bothSides"/>
            <wp:docPr id="25" name="Рисунок 2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3675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C73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здесь размещалась инфекционная больница. Врачи, медсестры и санитарки больницы были связаны с подпольем и партизанскими отрядами, много лекарств и перевязочного материала передавалось партизанам, а иногда – в тяжелых случаях – сюда привозили прятать и лечить раненных партизан. Об этом рассказывала бывшая медсестра больницы, жена полковника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Неведомского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Ольга (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>).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Богушевск для неприятеля имел стратегическое значение – все-таки железнодорожная станция. Поэтому бои за Богушевск велись интенсивные. И при наступлении, а особенно – при отступлении. Бой за освобождение Богушевска начался 23 июня 1944 года. </w:t>
      </w:r>
    </w:p>
    <w:p w:rsidR="00583C73" w:rsidRPr="00583C73" w:rsidRDefault="00583C73" w:rsidP="0096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Наступательная операция за Богушевск, велась по направлению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Ског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– Богушевск,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Королино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– Богушевск. Воинов, погибших на подступах к Богушевску, похоронили на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Королинском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кладбище. Вот перед вами братская могила воинов-освободителей.</w:t>
      </w:r>
    </w:p>
    <w:p w:rsidR="00583C73" w:rsidRPr="00583C73" w:rsidRDefault="00583C73" w:rsidP="00964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А сейчас мы с вами идем той дорогой, которой  </w:t>
      </w:r>
      <w:r w:rsidR="003E3ECA">
        <w:rPr>
          <w:rFonts w:ascii="Times New Roman" w:hAnsi="Times New Roman" w:cs="Times New Roman"/>
          <w:sz w:val="28"/>
          <w:szCs w:val="28"/>
        </w:rPr>
        <w:t xml:space="preserve"> </w:t>
      </w:r>
      <w:r w:rsidR="001524FC">
        <w:rPr>
          <w:rFonts w:ascii="Times New Roman" w:hAnsi="Times New Roman" w:cs="Times New Roman"/>
          <w:sz w:val="28"/>
          <w:szCs w:val="28"/>
        </w:rPr>
        <w:t xml:space="preserve">    </w:t>
      </w:r>
      <w:r w:rsidR="003E3ECA">
        <w:rPr>
          <w:rFonts w:ascii="Times New Roman" w:hAnsi="Times New Roman" w:cs="Times New Roman"/>
          <w:sz w:val="28"/>
          <w:szCs w:val="28"/>
        </w:rPr>
        <w:t>64</w:t>
      </w:r>
      <w:r w:rsidR="001524FC">
        <w:rPr>
          <w:rFonts w:ascii="Times New Roman" w:hAnsi="Times New Roman" w:cs="Times New Roman"/>
          <w:sz w:val="28"/>
          <w:szCs w:val="28"/>
        </w:rPr>
        <w:t xml:space="preserve"> </w:t>
      </w:r>
      <w:r w:rsidRPr="00583C73">
        <w:rPr>
          <w:rFonts w:ascii="Times New Roman" w:hAnsi="Times New Roman" w:cs="Times New Roman"/>
          <w:sz w:val="28"/>
          <w:szCs w:val="28"/>
        </w:rPr>
        <w:t xml:space="preserve">года назад шли наши войска: улица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>, параллельная ей – Лесная, а между улиц – железная дорога. Слева у нас остается здание лесхоза.</w:t>
      </w:r>
      <w:r w:rsidR="001524FC">
        <w:rPr>
          <w:rFonts w:ascii="Times New Roman" w:hAnsi="Times New Roman" w:cs="Times New Roman"/>
          <w:sz w:val="28"/>
          <w:szCs w:val="28"/>
        </w:rPr>
        <w:t xml:space="preserve"> </w:t>
      </w:r>
      <w:r w:rsidRPr="00583C73">
        <w:rPr>
          <w:rFonts w:ascii="Times New Roman" w:hAnsi="Times New Roman" w:cs="Times New Roman"/>
          <w:sz w:val="28"/>
          <w:szCs w:val="28"/>
        </w:rPr>
        <w:t xml:space="preserve">Богушевский лесхоз был создан в 1940 году. Прошел год, и началась война. Многие работники лесхоза в годы войны партизанили, в их числе и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Лавков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К. – первый послевоенный директор лесхоза.</w:t>
      </w:r>
    </w:p>
    <w:p w:rsidR="00583C73" w:rsidRPr="00583C73" w:rsidRDefault="00583C73" w:rsidP="00CE39C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Проходим далее. Вот на этом перекрестке находилась сразу после войны нефтебаза. Видите, очень удобное расположение, территория вплотную подходит к железнодорожным путям.</w:t>
      </w:r>
    </w:p>
    <w:p w:rsidR="0096426A" w:rsidRDefault="0096426A" w:rsidP="0096426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3182293</wp:posOffset>
            </wp:positionH>
            <wp:positionV relativeFrom="paragraph">
              <wp:posOffset>608795</wp:posOffset>
            </wp:positionV>
            <wp:extent cx="3865880" cy="2896870"/>
            <wp:effectExtent l="19050" t="19050" r="1270" b="0"/>
            <wp:wrapNone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28968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83C73" w:rsidRPr="00583C73">
        <w:rPr>
          <w:rFonts w:ascii="Times New Roman" w:hAnsi="Times New Roman" w:cs="Times New Roman"/>
          <w:sz w:val="28"/>
          <w:szCs w:val="28"/>
        </w:rPr>
        <w:t xml:space="preserve">Мы подошли к началу ул. </w:t>
      </w:r>
      <w:proofErr w:type="spellStart"/>
      <w:r w:rsidR="00583C73" w:rsidRPr="00583C73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="00583C73" w:rsidRPr="00583C73">
        <w:rPr>
          <w:rFonts w:ascii="Times New Roman" w:hAnsi="Times New Roman" w:cs="Times New Roman"/>
          <w:sz w:val="28"/>
          <w:szCs w:val="28"/>
        </w:rPr>
        <w:t xml:space="preserve">, небольшой поворот на ул. Володарского, и уже перед нами ул. Советская. На этом углу с довоенных времен стояла городская баня. Когда она совсем обветшала и </w:t>
      </w:r>
    </w:p>
    <w:p w:rsidR="0096426A" w:rsidRDefault="00583C73" w:rsidP="0096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начала разрушаться, напротив нее, на</w:t>
      </w:r>
    </w:p>
    <w:p w:rsidR="0096426A" w:rsidRDefault="00583C73" w:rsidP="0096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 углу ул. Володарского и Советской </w:t>
      </w:r>
    </w:p>
    <w:p w:rsidR="00583C73" w:rsidRPr="00583C73" w:rsidRDefault="00583C73" w:rsidP="0096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построили новую баню. </w:t>
      </w:r>
    </w:p>
    <w:p w:rsidR="0096426A" w:rsidRDefault="0096426A" w:rsidP="007B3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Квартал, на углу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которог</w:t>
      </w:r>
      <w:r w:rsidR="007B3CA6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96426A" w:rsidRDefault="00583C73" w:rsidP="007B3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расположена баня, до войны был жилым, </w:t>
      </w:r>
    </w:p>
    <w:p w:rsidR="0096426A" w:rsidRDefault="00583C73" w:rsidP="007B3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но в годы оккупации был полностью разр</w:t>
      </w:r>
      <w:r w:rsidRPr="003E3ECA">
        <w:rPr>
          <w:rFonts w:ascii="Times New Roman" w:hAnsi="Times New Roman" w:cs="Times New Roman"/>
          <w:color w:val="FF0000"/>
          <w:sz w:val="28"/>
          <w:szCs w:val="28"/>
        </w:rPr>
        <w:t>ушен</w:t>
      </w:r>
      <w:r w:rsidRPr="00583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26A" w:rsidRDefault="00583C73" w:rsidP="007B3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На месте разбомбленных домов в 1955 году</w:t>
      </w:r>
    </w:p>
    <w:p w:rsidR="00583C73" w:rsidRPr="0096426A" w:rsidRDefault="00583C73" w:rsidP="007B3C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построили среднюю школу.</w:t>
      </w:r>
    </w:p>
    <w:p w:rsidR="00583C73" w:rsidRPr="0096426A" w:rsidRDefault="00583C73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96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lastRenderedPageBreak/>
        <w:t xml:space="preserve">История этого строительства такова. После войны началось бурное восстановление хозяйства, восстанавливалось и население. Активно росло количество учащихся в школах, уже перешли на двухсменный режим работы. </w:t>
      </w:r>
    </w:p>
    <w:p w:rsidR="00583C73" w:rsidRPr="00583C73" w:rsidRDefault="00583C73" w:rsidP="0096426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И тогда Полина Антоновна Шидловская поехала в Минск, к заместителю председателя Совета Министров П.А.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Абрасимову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>, своему бывшему ученику.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Петр Андреевич внимательно выслушал свою старую учительницу и, разобравшись в ситуации, оказал помощь Богушевску – в течение двух лет новая школа была построена.</w:t>
      </w:r>
    </w:p>
    <w:p w:rsidR="003E3ECA" w:rsidRPr="00583C73" w:rsidRDefault="003E3ECA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В середине пятидесятых годов началось массовое перезахоронение воинов и партизан, погибших в Великой Отечественной войне.</w:t>
      </w:r>
    </w:p>
    <w:p w:rsidR="003E3ECA" w:rsidRPr="00583C73" w:rsidRDefault="003E3ECA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27940</wp:posOffset>
            </wp:positionV>
            <wp:extent cx="2527300" cy="3218180"/>
            <wp:effectExtent l="38100" t="19050" r="25400" b="20320"/>
            <wp:wrapSquare wrapText="bothSides"/>
            <wp:docPr id="1" name="Рисунок 1" descr="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а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218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C73">
        <w:rPr>
          <w:rFonts w:ascii="Times New Roman" w:hAnsi="Times New Roman" w:cs="Times New Roman"/>
          <w:sz w:val="28"/>
          <w:szCs w:val="28"/>
        </w:rPr>
        <w:t>В парке, созданном возле СШ № 1, находится два таких памятника. Возведены они оба в 1959 году.</w:t>
      </w:r>
    </w:p>
    <w:p w:rsidR="003E3ECA" w:rsidRPr="00583C73" w:rsidRDefault="003E3ECA" w:rsidP="00DC22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1713230</wp:posOffset>
            </wp:positionV>
            <wp:extent cx="3390900" cy="2538095"/>
            <wp:effectExtent l="19050" t="19050" r="19050" b="14605"/>
            <wp:wrapSquare wrapText="bothSides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38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C73">
        <w:rPr>
          <w:rFonts w:ascii="Times New Roman" w:hAnsi="Times New Roman" w:cs="Times New Roman"/>
          <w:sz w:val="28"/>
          <w:szCs w:val="28"/>
        </w:rPr>
        <w:t xml:space="preserve"> Первый установлен воинам, погибшим при освобождении Богушевска. В братской могиле перезахоронены останки 91 воина, погибших на территории гор. поселка. Помимо этого, сюда же захоронили экипажи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и Горбунова, погибших 24 июня </w:t>
      </w:r>
      <w:smartTag w:uri="urn:schemas-microsoft-com:office:smarttags" w:element="metricconverter">
        <w:smartTagPr>
          <w:attr w:name="ProductID" w:val="1944 г"/>
        </w:smartTagPr>
        <w:r w:rsidRPr="00583C73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583C73">
        <w:rPr>
          <w:rFonts w:ascii="Times New Roman" w:hAnsi="Times New Roman" w:cs="Times New Roman"/>
          <w:sz w:val="28"/>
          <w:szCs w:val="28"/>
        </w:rPr>
        <w:t>. в воздушном бою за Богушевск, останки которых были найдены в болоте в 1969 году.</w:t>
      </w:r>
    </w:p>
    <w:p w:rsidR="003E3ECA" w:rsidRPr="00583C73" w:rsidRDefault="003E3ECA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Сюда же поместили останки неизвестного солдата, обнаруженные на западной окраине Богушевска, по ул. Луначарского, в сентябре 1981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года.Сейчас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городской парк – место проведения общегородских праздников. </w:t>
      </w:r>
    </w:p>
    <w:p w:rsidR="003E3ECA" w:rsidRPr="00583C73" w:rsidRDefault="00583C73" w:rsidP="003E3E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br w:type="page"/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187960</wp:posOffset>
            </wp:positionV>
            <wp:extent cx="3554095" cy="2879725"/>
            <wp:effectExtent l="19050" t="19050" r="27305" b="15875"/>
            <wp:wrapTight wrapText="bothSides">
              <wp:wrapPolygon edited="0">
                <wp:start x="-116" y="-143"/>
                <wp:lineTo x="-116" y="21719"/>
                <wp:lineTo x="21766" y="21719"/>
                <wp:lineTo x="21766" y="-143"/>
                <wp:lineTo x="-116" y="-143"/>
              </wp:wrapPolygon>
            </wp:wrapTight>
            <wp:docPr id="29" name="Рисунок 29" descr="4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а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87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C73">
        <w:rPr>
          <w:rFonts w:ascii="Times New Roman" w:hAnsi="Times New Roman" w:cs="Times New Roman"/>
          <w:sz w:val="28"/>
          <w:szCs w:val="28"/>
        </w:rPr>
        <w:t xml:space="preserve">Идем дальше по ул. Советской. С левой стороны – дом, в котором жила З.И.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, народная артистка БССР, обладательница высшей оценки актерского мастерства –  «Хрустальной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Павлинки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», всю жизнь проработавшая в Витебском Национальной Академической драматическом театре им. Я. Коласа. Здесь жили родители, здесь жил брат Владимир с семьей. Сейчас здесь живет племянник З. И.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 xml:space="preserve"> – Федор Владимирович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Конопелько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>, мастер спорта по тяжелой атлетике.</w:t>
      </w:r>
    </w:p>
    <w:p w:rsid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А вот и следующий перекресток – площадь возле Дома Советов. </w:t>
      </w:r>
    </w:p>
    <w:p w:rsidR="00BB223C" w:rsidRPr="00583C73" w:rsidRDefault="00BB223C" w:rsidP="00BB22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196850</wp:posOffset>
            </wp:positionV>
            <wp:extent cx="5603875" cy="2960370"/>
            <wp:effectExtent l="19050" t="19050" r="0" b="0"/>
            <wp:wrapNone/>
            <wp:docPr id="5" name="Рисунок 5" descr="7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аа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29603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583C73">
        <w:rPr>
          <w:rFonts w:ascii="Times New Roman" w:hAnsi="Times New Roman" w:cs="Times New Roman"/>
          <w:sz w:val="28"/>
          <w:szCs w:val="28"/>
        </w:rPr>
        <w:t xml:space="preserve">Построен в середине 70-х годов. </w:t>
      </w:r>
    </w:p>
    <w:p w:rsidR="00BB223C" w:rsidRDefault="00BB223C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583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80645</wp:posOffset>
            </wp:positionV>
            <wp:extent cx="2399030" cy="3223260"/>
            <wp:effectExtent l="19050" t="19050" r="1270" b="0"/>
            <wp:wrapNone/>
            <wp:docPr id="6" name="Рисунок 6" descr="7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а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2232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B223C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583C73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Возле него расположен памятник воинам 20-й стрелковой </w:t>
      </w:r>
    </w:p>
    <w:p w:rsidR="00BB223C" w:rsidRDefault="00583C73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дивизии, оказавшим в июле 1941 года яростное </w:t>
      </w:r>
    </w:p>
    <w:p w:rsidR="00BB223C" w:rsidRDefault="00583C73" w:rsidP="003E3EC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</w:pPr>
      <w:r w:rsidRPr="00583C73">
        <w:rPr>
          <w:rFonts w:ascii="Times New Roman" w:hAnsi="Times New Roman" w:cs="Times New Roman"/>
          <w:sz w:val="28"/>
          <w:szCs w:val="28"/>
        </w:rPr>
        <w:t>сопротивление наступавшим фашистским войскам.</w:t>
      </w:r>
      <w:r w:rsidR="00BB223C" w:rsidRPr="00BB223C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t xml:space="preserve"> </w:t>
      </w:r>
    </w:p>
    <w:p w:rsidR="00583C73" w:rsidRPr="00583C73" w:rsidRDefault="00BB223C" w:rsidP="003E3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t xml:space="preserve">            </w:t>
      </w:r>
    </w:p>
    <w:p w:rsidR="00583C73" w:rsidRPr="00583C73" w:rsidRDefault="00583C73" w:rsidP="00583C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583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83C73" w:rsidRPr="00BB223C" w:rsidRDefault="00583C73" w:rsidP="00583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BB223C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572135</wp:posOffset>
            </wp:positionV>
            <wp:extent cx="4744085" cy="3557905"/>
            <wp:effectExtent l="19050" t="19050" r="0" b="4445"/>
            <wp:wrapNone/>
            <wp:docPr id="22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5579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83C73" w:rsidRPr="00583C73">
        <w:rPr>
          <w:rFonts w:ascii="Times New Roman" w:hAnsi="Times New Roman" w:cs="Times New Roman"/>
          <w:sz w:val="28"/>
          <w:szCs w:val="28"/>
        </w:rPr>
        <w:t>А напротив, через площадь, вы видите памятный знак, установленный в августе 2007 года на месте расстрела 115 мирных жителей Богушевска.</w:t>
      </w: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Default="00BB223C" w:rsidP="00BB2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23C" w:rsidRPr="00583C73" w:rsidRDefault="00BB223C" w:rsidP="00DC2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О его открытии вы можете подробнее прочесть и Интернете. При перезахоронении останков погибших прах 87 был перенесен на еврейское кладбище, где был установлен памятник на братской могиле, а 28 – перезахоронены в братской могиле в городском парке (перекресток ул. Советской и Горбунова).</w:t>
      </w:r>
    </w:p>
    <w:p w:rsidR="00BB223C" w:rsidRPr="00583C73" w:rsidRDefault="00BB223C" w:rsidP="00DC2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Поворачиваем на ул. Парковую.</w:t>
      </w:r>
    </w:p>
    <w:p w:rsidR="00BB223C" w:rsidRPr="00583C73" w:rsidRDefault="00BB223C" w:rsidP="00BB22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Справа у нас знание городской больницы. </w:t>
      </w:r>
    </w:p>
    <w:p w:rsidR="00BB223C" w:rsidRPr="00583C73" w:rsidRDefault="00BB223C" w:rsidP="00BB223C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drawing>
          <wp:inline distT="0" distB="0" distL="0" distR="0">
            <wp:extent cx="3712210" cy="2797810"/>
            <wp:effectExtent l="19050" t="19050" r="21590" b="21590"/>
            <wp:docPr id="7" name="Рисунок 7" descr="8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а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7978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83C73" w:rsidRPr="00583C73" w:rsidRDefault="00583C73" w:rsidP="00BB22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1524FC">
      <w:pPr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73" w:rsidRPr="001524FC" w:rsidRDefault="00583C73" w:rsidP="00583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lastRenderedPageBreak/>
        <w:t>Почему больница оказалась в центре города? До 1960 года – года ликвидации Богушевского района – это было здание РК КПБ. В освободившееся здание перевели больницу, т.к. старок – еще довоенное – строение пришло в совершенно непригодное состояние.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Естественно, перед РК КПБ в 1958 году был установлен памятник В.И. Ленину. Так и осталось. </w:t>
      </w:r>
    </w:p>
    <w:p w:rsidR="00583C73" w:rsidRPr="00583C73" w:rsidRDefault="00583C73" w:rsidP="00583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C73" w:rsidRPr="00583C73" w:rsidRDefault="00583C73" w:rsidP="00583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drawing>
          <wp:inline distT="0" distB="0" distL="0" distR="0">
            <wp:extent cx="1430655" cy="2209165"/>
            <wp:effectExtent l="38100" t="19050" r="17145" b="19685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2091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Тем более что улица, берущая здесь начало, тоже носит имя В.И. Ленина.</w:t>
      </w:r>
    </w:p>
    <w:p w:rsidR="00583C73" w:rsidRPr="00583C73" w:rsidRDefault="00583C73" w:rsidP="00DC22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Еще через </w:t>
      </w:r>
      <w:smartTag w:uri="urn:schemas-microsoft-com:office:smarttags" w:element="metricconverter">
        <w:smartTagPr>
          <w:attr w:name="ProductID" w:val="20 метров"/>
        </w:smartTagPr>
        <w:r w:rsidRPr="00583C73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583C73">
        <w:rPr>
          <w:rFonts w:ascii="Times New Roman" w:hAnsi="Times New Roman" w:cs="Times New Roman"/>
          <w:sz w:val="28"/>
          <w:szCs w:val="28"/>
        </w:rPr>
        <w:t xml:space="preserve"> вы видите здание Дома культуры.</w:t>
      </w:r>
    </w:p>
    <w:p w:rsidR="00583C73" w:rsidRPr="00583C73" w:rsidRDefault="00583C73" w:rsidP="00583C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  <w:bdr w:val="single" w:sz="6" w:space="0" w:color="000000"/>
        </w:rPr>
        <w:drawing>
          <wp:inline distT="0" distB="0" distL="0" distR="0">
            <wp:extent cx="3177540" cy="2272665"/>
            <wp:effectExtent l="19050" t="19050" r="22860" b="13335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2726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83C73" w:rsidRPr="00583C73" w:rsidRDefault="00583C73" w:rsidP="00BB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1176020</wp:posOffset>
            </wp:positionV>
            <wp:extent cx="2330450" cy="1617345"/>
            <wp:effectExtent l="19050" t="19050" r="12700" b="20955"/>
            <wp:wrapTight wrapText="bothSides">
              <wp:wrapPolygon edited="0">
                <wp:start x="-177" y="-254"/>
                <wp:lineTo x="-177" y="21880"/>
                <wp:lineTo x="21718" y="21880"/>
                <wp:lineTo x="21718" y="-254"/>
                <wp:lineTo x="-177" y="-254"/>
              </wp:wrapPolygon>
            </wp:wrapTight>
            <wp:docPr id="30" name="Рисунок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617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C73">
        <w:rPr>
          <w:rFonts w:ascii="Times New Roman" w:hAnsi="Times New Roman" w:cs="Times New Roman"/>
          <w:sz w:val="28"/>
          <w:szCs w:val="28"/>
        </w:rPr>
        <w:t xml:space="preserve">Оно было открыто 30 апреля 1959 года, еще как Районный Дом культуры. Сооружен он был тоже не без участие Петра Андреевича </w:t>
      </w:r>
      <w:proofErr w:type="spellStart"/>
      <w:r w:rsidRPr="00583C73">
        <w:rPr>
          <w:rFonts w:ascii="Times New Roman" w:hAnsi="Times New Roman" w:cs="Times New Roman"/>
          <w:sz w:val="28"/>
          <w:szCs w:val="28"/>
        </w:rPr>
        <w:t>Абрасимова</w:t>
      </w:r>
      <w:proofErr w:type="spellEnd"/>
      <w:r w:rsidRPr="00583C73">
        <w:rPr>
          <w:rFonts w:ascii="Times New Roman" w:hAnsi="Times New Roman" w:cs="Times New Roman"/>
          <w:sz w:val="28"/>
          <w:szCs w:val="28"/>
        </w:rPr>
        <w:t>.</w:t>
      </w:r>
      <w:r w:rsidR="00DC39FD">
        <w:rPr>
          <w:rFonts w:ascii="Times New Roman" w:hAnsi="Times New Roman" w:cs="Times New Roman"/>
          <w:sz w:val="28"/>
          <w:szCs w:val="28"/>
        </w:rPr>
        <w:t xml:space="preserve"> </w:t>
      </w:r>
      <w:r w:rsidRPr="00583C73">
        <w:rPr>
          <w:rFonts w:ascii="Times New Roman" w:hAnsi="Times New Roman" w:cs="Times New Roman"/>
          <w:sz w:val="28"/>
          <w:szCs w:val="28"/>
        </w:rPr>
        <w:t xml:space="preserve">Достопримечательностью Дома культуры следует считать Народный театр, коллектив которого в </w:t>
      </w:r>
      <w:r w:rsidR="00DC39FD">
        <w:rPr>
          <w:rFonts w:ascii="Times New Roman" w:hAnsi="Times New Roman" w:cs="Times New Roman"/>
          <w:sz w:val="28"/>
          <w:szCs w:val="28"/>
        </w:rPr>
        <w:t>скором отметит свое 9</w:t>
      </w:r>
      <w:r w:rsidRPr="00583C73">
        <w:rPr>
          <w:rFonts w:ascii="Times New Roman" w:hAnsi="Times New Roman" w:cs="Times New Roman"/>
          <w:sz w:val="28"/>
          <w:szCs w:val="28"/>
        </w:rPr>
        <w:t>0-летие</w:t>
      </w:r>
      <w:r w:rsidR="00A46ED1">
        <w:rPr>
          <w:rFonts w:ascii="Times New Roman" w:hAnsi="Times New Roman" w:cs="Times New Roman"/>
          <w:sz w:val="28"/>
          <w:szCs w:val="28"/>
        </w:rPr>
        <w:t>.</w:t>
      </w:r>
    </w:p>
    <w:p w:rsidR="00583C73" w:rsidRPr="00583C73" w:rsidRDefault="00583C73" w:rsidP="00BB22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Следующая остановка – СШ № 2.</w:t>
      </w:r>
    </w:p>
    <w:p w:rsidR="00583C73" w:rsidRPr="00583C73" w:rsidRDefault="00583C73" w:rsidP="00BB22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 xml:space="preserve"> Открыта в декабре 1967 года,</w:t>
      </w:r>
      <w:r w:rsidR="00A46ED1">
        <w:rPr>
          <w:rFonts w:ascii="Times New Roman" w:hAnsi="Times New Roman" w:cs="Times New Roman"/>
          <w:sz w:val="28"/>
          <w:szCs w:val="28"/>
        </w:rPr>
        <w:t xml:space="preserve"> первый выпуск прошел в 1968г. </w:t>
      </w:r>
      <w:r w:rsidRPr="00583C73">
        <w:rPr>
          <w:rFonts w:ascii="Times New Roman" w:hAnsi="Times New Roman" w:cs="Times New Roman"/>
          <w:sz w:val="28"/>
          <w:szCs w:val="28"/>
        </w:rPr>
        <w:t>Мы поднимаемся с вами на второй этаж и проходим в историко-краеведческий музей.</w:t>
      </w:r>
    </w:p>
    <w:p w:rsidR="00583C73" w:rsidRPr="00583C73" w:rsidRDefault="00583C73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C73">
        <w:rPr>
          <w:rFonts w:ascii="Times New Roman" w:hAnsi="Times New Roman" w:cs="Times New Roman"/>
          <w:sz w:val="28"/>
          <w:szCs w:val="28"/>
        </w:rPr>
        <w:t>Не богат Богушевск полезными ископаемыми. Богат знаменитыми людьми.</w:t>
      </w:r>
    </w:p>
    <w:p w:rsidR="00BB223C" w:rsidRDefault="003502DA" w:rsidP="00C135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экскурсии по Богушевску  участники экскурсии направляются в лесной массив Богушевского лесничества. Маршрут проходит мимо озеро «Бездонное» к озеру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Само озеро расположено среди соснового бора. Особенность озера в том, что зеркало воды находится в окружении тор</w:t>
      </w:r>
      <w:r w:rsidR="00392018">
        <w:rPr>
          <w:rFonts w:ascii="Times New Roman" w:hAnsi="Times New Roman" w:cs="Times New Roman"/>
          <w:sz w:val="28"/>
          <w:szCs w:val="28"/>
        </w:rPr>
        <w:t>фяных берего</w:t>
      </w:r>
      <w:r w:rsidR="00A46ED1">
        <w:rPr>
          <w:rFonts w:ascii="Times New Roman" w:hAnsi="Times New Roman" w:cs="Times New Roman"/>
          <w:sz w:val="28"/>
          <w:szCs w:val="28"/>
        </w:rPr>
        <w:t>в</w:t>
      </w:r>
      <w:r w:rsidR="00392018">
        <w:rPr>
          <w:rFonts w:ascii="Times New Roman" w:hAnsi="Times New Roman" w:cs="Times New Roman"/>
          <w:sz w:val="28"/>
          <w:szCs w:val="28"/>
        </w:rPr>
        <w:t>, на которых в избытке произрастает такая ягода как клюква. Далее маршрут проходит по</w:t>
      </w:r>
      <w:r w:rsidR="00A46ED1">
        <w:rPr>
          <w:rFonts w:ascii="Times New Roman" w:hAnsi="Times New Roman" w:cs="Times New Roman"/>
          <w:sz w:val="28"/>
          <w:szCs w:val="28"/>
        </w:rPr>
        <w:t xml:space="preserve"> лесной дороге до озеро «</w:t>
      </w:r>
      <w:proofErr w:type="spellStart"/>
      <w:r w:rsidR="00A46ED1">
        <w:rPr>
          <w:rFonts w:ascii="Times New Roman" w:hAnsi="Times New Roman" w:cs="Times New Roman"/>
          <w:sz w:val="28"/>
          <w:szCs w:val="28"/>
        </w:rPr>
        <w:t>Кичино</w:t>
      </w:r>
      <w:proofErr w:type="spellEnd"/>
      <w:r w:rsidR="00A46ED1">
        <w:rPr>
          <w:rFonts w:ascii="Times New Roman" w:hAnsi="Times New Roman" w:cs="Times New Roman"/>
          <w:sz w:val="28"/>
          <w:szCs w:val="28"/>
        </w:rPr>
        <w:t>»</w:t>
      </w:r>
      <w:r w:rsidR="0039201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77EF5" w:rsidRDefault="00372FAD" w:rsidP="00977E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этого озера составляет 171 га. </w:t>
      </w:r>
      <w:r w:rsidR="00244BAB">
        <w:rPr>
          <w:rFonts w:ascii="Times New Roman" w:hAnsi="Times New Roman" w:cs="Times New Roman"/>
          <w:sz w:val="28"/>
          <w:szCs w:val="28"/>
        </w:rPr>
        <w:t xml:space="preserve">Глубина озера в среднем составляет 3-4 метра. Сам водоем относится к </w:t>
      </w:r>
      <w:proofErr w:type="spellStart"/>
      <w:r w:rsidR="00244BAB">
        <w:rPr>
          <w:rFonts w:ascii="Times New Roman" w:hAnsi="Times New Roman" w:cs="Times New Roman"/>
          <w:sz w:val="28"/>
          <w:szCs w:val="28"/>
        </w:rPr>
        <w:t>лещево</w:t>
      </w:r>
      <w:proofErr w:type="spellEnd"/>
      <w:r w:rsidR="00244BAB">
        <w:rPr>
          <w:rFonts w:ascii="Times New Roman" w:hAnsi="Times New Roman" w:cs="Times New Roman"/>
          <w:sz w:val="28"/>
          <w:szCs w:val="28"/>
        </w:rPr>
        <w:t xml:space="preserve">- окуневым водоемам. В озере обитает 12 видов рыб,  раки </w:t>
      </w:r>
      <w:proofErr w:type="spellStart"/>
      <w:r w:rsidR="00244BAB">
        <w:rPr>
          <w:rFonts w:ascii="Times New Roman" w:hAnsi="Times New Roman" w:cs="Times New Roman"/>
          <w:sz w:val="28"/>
          <w:szCs w:val="28"/>
        </w:rPr>
        <w:t>широкопалые</w:t>
      </w:r>
      <w:proofErr w:type="spellEnd"/>
      <w:r w:rsidR="00244BAB">
        <w:rPr>
          <w:rFonts w:ascii="Times New Roman" w:hAnsi="Times New Roman" w:cs="Times New Roman"/>
          <w:sz w:val="28"/>
          <w:szCs w:val="28"/>
        </w:rPr>
        <w:t xml:space="preserve">, раки </w:t>
      </w:r>
      <w:proofErr w:type="spellStart"/>
      <w:r w:rsidR="00244BAB">
        <w:rPr>
          <w:rFonts w:ascii="Times New Roman" w:hAnsi="Times New Roman" w:cs="Times New Roman"/>
          <w:sz w:val="28"/>
          <w:szCs w:val="28"/>
        </w:rPr>
        <w:t>узкопалые</w:t>
      </w:r>
      <w:proofErr w:type="spellEnd"/>
      <w:r w:rsidR="00244BAB">
        <w:rPr>
          <w:rFonts w:ascii="Times New Roman" w:hAnsi="Times New Roman" w:cs="Times New Roman"/>
          <w:sz w:val="28"/>
          <w:szCs w:val="28"/>
        </w:rPr>
        <w:t>. Северо-восточная береговая линия проходит</w:t>
      </w:r>
      <w:r w:rsidR="00DF39D6">
        <w:rPr>
          <w:rFonts w:ascii="Times New Roman" w:hAnsi="Times New Roman" w:cs="Times New Roman"/>
          <w:sz w:val="28"/>
          <w:szCs w:val="28"/>
        </w:rPr>
        <w:t xml:space="preserve"> с большими, врезающимися в глубь озера мысами. Эти мысы </w:t>
      </w:r>
      <w:r w:rsidR="001524FC">
        <w:rPr>
          <w:rFonts w:ascii="Times New Roman" w:hAnsi="Times New Roman" w:cs="Times New Roman"/>
          <w:sz w:val="28"/>
          <w:szCs w:val="28"/>
        </w:rPr>
        <w:t>покрыты</w:t>
      </w:r>
      <w:r w:rsidR="00DF39D6">
        <w:rPr>
          <w:rFonts w:ascii="Times New Roman" w:hAnsi="Times New Roman" w:cs="Times New Roman"/>
          <w:sz w:val="28"/>
          <w:szCs w:val="28"/>
        </w:rPr>
        <w:t xml:space="preserve"> обильной водной и надводной растительностью. Это камыш, лилии, кувшинки белые, </w:t>
      </w:r>
      <w:proofErr w:type="spellStart"/>
      <w:r w:rsidR="00DF39D6">
        <w:rPr>
          <w:rFonts w:ascii="Times New Roman" w:hAnsi="Times New Roman" w:cs="Times New Roman"/>
          <w:sz w:val="28"/>
          <w:szCs w:val="28"/>
        </w:rPr>
        <w:t>тросники</w:t>
      </w:r>
      <w:proofErr w:type="spellEnd"/>
      <w:r w:rsidR="00DF39D6">
        <w:rPr>
          <w:rFonts w:ascii="Times New Roman" w:hAnsi="Times New Roman" w:cs="Times New Roman"/>
          <w:sz w:val="28"/>
          <w:szCs w:val="28"/>
        </w:rPr>
        <w:t>. Также в этих  мысах гнездятся перелетные птицы: ут</w:t>
      </w:r>
      <w:r w:rsidR="001524FC">
        <w:rPr>
          <w:rFonts w:ascii="Times New Roman" w:hAnsi="Times New Roman" w:cs="Times New Roman"/>
          <w:sz w:val="28"/>
          <w:szCs w:val="28"/>
        </w:rPr>
        <w:t xml:space="preserve">ки кряковые, чирки </w:t>
      </w:r>
      <w:proofErr w:type="spellStart"/>
      <w:r w:rsidR="001524FC">
        <w:rPr>
          <w:rFonts w:ascii="Times New Roman" w:hAnsi="Times New Roman" w:cs="Times New Roman"/>
          <w:sz w:val="28"/>
          <w:szCs w:val="28"/>
        </w:rPr>
        <w:t>трескунки</w:t>
      </w:r>
      <w:proofErr w:type="spellEnd"/>
      <w:r w:rsidR="001524FC">
        <w:rPr>
          <w:rFonts w:ascii="Times New Roman" w:hAnsi="Times New Roman" w:cs="Times New Roman"/>
          <w:sz w:val="28"/>
          <w:szCs w:val="28"/>
        </w:rPr>
        <w:t>, чи</w:t>
      </w:r>
      <w:r w:rsidR="00DF39D6">
        <w:rPr>
          <w:rFonts w:ascii="Times New Roman" w:hAnsi="Times New Roman" w:cs="Times New Roman"/>
          <w:sz w:val="28"/>
          <w:szCs w:val="28"/>
        </w:rPr>
        <w:t>рок</w:t>
      </w:r>
      <w:r w:rsidR="001524FC">
        <w:rPr>
          <w:rFonts w:ascii="Times New Roman" w:hAnsi="Times New Roman" w:cs="Times New Roman"/>
          <w:sz w:val="28"/>
          <w:szCs w:val="28"/>
        </w:rPr>
        <w:t>-</w:t>
      </w:r>
      <w:r w:rsidR="00DF39D6">
        <w:rPr>
          <w:rFonts w:ascii="Times New Roman" w:hAnsi="Times New Roman" w:cs="Times New Roman"/>
          <w:sz w:val="28"/>
          <w:szCs w:val="28"/>
        </w:rPr>
        <w:t>свистунок, болотная выпь, цапля серая, шилохвость обыкновенная и многие другие представители пернатых птиц</w:t>
      </w:r>
      <w:r w:rsidR="001F6254">
        <w:rPr>
          <w:rFonts w:ascii="Times New Roman" w:hAnsi="Times New Roman" w:cs="Times New Roman"/>
          <w:sz w:val="28"/>
          <w:szCs w:val="28"/>
        </w:rPr>
        <w:t>. Такие виды птиц, как скопа, длиннохвостая неясыть, выпь болотная, цапля серая,  малый подорлик, гнездящиеся на мысах</w:t>
      </w:r>
      <w:r w:rsidR="001524FC">
        <w:rPr>
          <w:rFonts w:ascii="Times New Roman" w:hAnsi="Times New Roman" w:cs="Times New Roman"/>
          <w:sz w:val="28"/>
          <w:szCs w:val="28"/>
        </w:rPr>
        <w:t>,</w:t>
      </w:r>
      <w:r w:rsidR="001F6254">
        <w:rPr>
          <w:rFonts w:ascii="Times New Roman" w:hAnsi="Times New Roman" w:cs="Times New Roman"/>
          <w:sz w:val="28"/>
          <w:szCs w:val="28"/>
        </w:rPr>
        <w:t xml:space="preserve"> занесены в Красную книгу Республики Беларусь и находятся под охраной. Так</w:t>
      </w:r>
      <w:r w:rsidR="006F52AB">
        <w:rPr>
          <w:rFonts w:ascii="Times New Roman" w:hAnsi="Times New Roman" w:cs="Times New Roman"/>
          <w:sz w:val="28"/>
          <w:szCs w:val="28"/>
        </w:rPr>
        <w:t>же занесены в Красную книгу и вид редкого растения-кувшинка белая.</w:t>
      </w:r>
      <w:r w:rsidR="00977EF5" w:rsidRPr="00977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23C" w:rsidRDefault="00977EF5" w:rsidP="00C135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массив Богушевского лесничества подходит вплотную к берего</w:t>
      </w:r>
      <w:r w:rsidR="005D4D68">
        <w:rPr>
          <w:rFonts w:ascii="Times New Roman" w:hAnsi="Times New Roman" w:cs="Times New Roman"/>
          <w:sz w:val="28"/>
          <w:szCs w:val="28"/>
        </w:rPr>
        <w:t>вой линии. Вдоль неё</w:t>
      </w:r>
      <w:r>
        <w:rPr>
          <w:rFonts w:ascii="Times New Roman" w:hAnsi="Times New Roman" w:cs="Times New Roman"/>
          <w:sz w:val="28"/>
          <w:szCs w:val="28"/>
        </w:rPr>
        <w:t xml:space="preserve"> четко выраже</w:t>
      </w:r>
      <w:r w:rsidR="005D4D68">
        <w:rPr>
          <w:rFonts w:ascii="Times New Roman" w:hAnsi="Times New Roman" w:cs="Times New Roman"/>
          <w:sz w:val="28"/>
          <w:szCs w:val="28"/>
        </w:rPr>
        <w:t>ны постройки лесных строителей-</w:t>
      </w:r>
      <w:r>
        <w:rPr>
          <w:rFonts w:ascii="Times New Roman" w:hAnsi="Times New Roman" w:cs="Times New Roman"/>
          <w:sz w:val="28"/>
          <w:szCs w:val="28"/>
        </w:rPr>
        <w:t>бобров</w:t>
      </w:r>
      <w:r w:rsidR="005D4D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 виде хаток, </w:t>
      </w:r>
      <w:r w:rsidR="005D4D68">
        <w:rPr>
          <w:rFonts w:ascii="Times New Roman" w:hAnsi="Times New Roman" w:cs="Times New Roman"/>
          <w:sz w:val="28"/>
          <w:szCs w:val="28"/>
        </w:rPr>
        <w:t xml:space="preserve">которые возвышаются на 1,2 - </w:t>
      </w:r>
      <w:r>
        <w:rPr>
          <w:rFonts w:ascii="Times New Roman" w:hAnsi="Times New Roman" w:cs="Times New Roman"/>
          <w:sz w:val="28"/>
          <w:szCs w:val="28"/>
        </w:rPr>
        <w:t>1,4 метра над береговой линией. Вдоль берега четко видны кормовые столики ондатры.</w:t>
      </w:r>
    </w:p>
    <w:p w:rsidR="00BB223C" w:rsidRDefault="00B871CE" w:rsidP="00C135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5D4D68">
        <w:rPr>
          <w:rFonts w:ascii="Times New Roman" w:hAnsi="Times New Roman" w:cs="Times New Roman"/>
          <w:sz w:val="28"/>
          <w:szCs w:val="28"/>
        </w:rPr>
        <w:t>и туристического похода прибывают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двух охотничьих домиков ГЛХУ «Богушевский лесхоз», где запланирован ночлег. Расположиться можно в п</w:t>
      </w:r>
      <w:r w:rsidR="005D4D68">
        <w:rPr>
          <w:rFonts w:ascii="Times New Roman" w:hAnsi="Times New Roman" w:cs="Times New Roman"/>
          <w:sz w:val="28"/>
          <w:szCs w:val="28"/>
        </w:rPr>
        <w:t>алатках или в охотничьих домиках,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з</w:t>
      </w:r>
      <w:r w:rsidR="005D4D68">
        <w:rPr>
          <w:rFonts w:ascii="Times New Roman" w:hAnsi="Times New Roman" w:cs="Times New Roman"/>
          <w:sz w:val="28"/>
          <w:szCs w:val="28"/>
        </w:rPr>
        <w:t>абронировав места и оплатив проживание</w:t>
      </w:r>
      <w:r>
        <w:rPr>
          <w:rFonts w:ascii="Times New Roman" w:hAnsi="Times New Roman" w:cs="Times New Roman"/>
          <w:sz w:val="28"/>
          <w:szCs w:val="28"/>
        </w:rPr>
        <w:t xml:space="preserve">. На территории охотничьих домиков расположены: баня, </w:t>
      </w:r>
      <w:r w:rsidR="00977EF5">
        <w:rPr>
          <w:rFonts w:ascii="Times New Roman" w:hAnsi="Times New Roman" w:cs="Times New Roman"/>
          <w:sz w:val="28"/>
          <w:szCs w:val="28"/>
        </w:rPr>
        <w:t>беседки, спортивные площадки, ма</w:t>
      </w:r>
      <w:r>
        <w:rPr>
          <w:rFonts w:ascii="Times New Roman" w:hAnsi="Times New Roman" w:cs="Times New Roman"/>
          <w:sz w:val="28"/>
          <w:szCs w:val="28"/>
        </w:rPr>
        <w:t>нгал</w:t>
      </w:r>
      <w:r w:rsidR="005D4D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77EF5">
        <w:rPr>
          <w:rFonts w:ascii="Times New Roman" w:hAnsi="Times New Roman" w:cs="Times New Roman"/>
          <w:sz w:val="28"/>
          <w:szCs w:val="28"/>
        </w:rPr>
        <w:t>взять на прокат</w:t>
      </w:r>
      <w:r>
        <w:rPr>
          <w:rFonts w:ascii="Times New Roman" w:hAnsi="Times New Roman" w:cs="Times New Roman"/>
          <w:sz w:val="28"/>
          <w:szCs w:val="28"/>
        </w:rPr>
        <w:t xml:space="preserve"> лодки, удочки</w:t>
      </w:r>
      <w:r w:rsidR="00977E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туристическое снаряжения.</w:t>
      </w:r>
    </w:p>
    <w:p w:rsidR="009D5138" w:rsidRDefault="00977EF5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ночлега</w:t>
      </w:r>
      <w:r w:rsidR="0011192D">
        <w:rPr>
          <w:rFonts w:ascii="Times New Roman" w:hAnsi="Times New Roman" w:cs="Times New Roman"/>
          <w:sz w:val="28"/>
          <w:szCs w:val="28"/>
        </w:rPr>
        <w:t xml:space="preserve"> участники экскурсии направляются по лесн</w:t>
      </w:r>
      <w:r>
        <w:rPr>
          <w:rFonts w:ascii="Times New Roman" w:hAnsi="Times New Roman" w:cs="Times New Roman"/>
          <w:sz w:val="28"/>
          <w:szCs w:val="28"/>
        </w:rPr>
        <w:t xml:space="preserve">ой дороге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Ширки</w:t>
      </w:r>
      <w:proofErr w:type="spellEnd"/>
      <w:r w:rsidR="0011192D">
        <w:rPr>
          <w:rFonts w:ascii="Times New Roman" w:hAnsi="Times New Roman" w:cs="Times New Roman"/>
          <w:sz w:val="28"/>
          <w:szCs w:val="28"/>
        </w:rPr>
        <w:t xml:space="preserve">. Маршрут проходит через лесной массив под названием Александровская пуща. Далее до памятника Петру </w:t>
      </w:r>
      <w:proofErr w:type="spellStart"/>
      <w:r w:rsidR="0011192D">
        <w:rPr>
          <w:rFonts w:ascii="Times New Roman" w:hAnsi="Times New Roman" w:cs="Times New Roman"/>
          <w:sz w:val="28"/>
          <w:szCs w:val="28"/>
        </w:rPr>
        <w:t>Мироновичу</w:t>
      </w:r>
      <w:proofErr w:type="spellEnd"/>
      <w:r w:rsidR="00111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92D">
        <w:rPr>
          <w:rFonts w:ascii="Times New Roman" w:hAnsi="Times New Roman" w:cs="Times New Roman"/>
          <w:sz w:val="28"/>
          <w:szCs w:val="28"/>
        </w:rPr>
        <w:t>Машерову</w:t>
      </w:r>
      <w:proofErr w:type="spellEnd"/>
      <w:r w:rsidR="0011192D">
        <w:rPr>
          <w:rFonts w:ascii="Times New Roman" w:hAnsi="Times New Roman" w:cs="Times New Roman"/>
          <w:sz w:val="28"/>
          <w:szCs w:val="28"/>
        </w:rPr>
        <w:t xml:space="preserve">, где экскурсовод проводит лекцию- беседу о П.М. </w:t>
      </w:r>
      <w:proofErr w:type="spellStart"/>
      <w:r w:rsidR="0011192D">
        <w:rPr>
          <w:rFonts w:ascii="Times New Roman" w:hAnsi="Times New Roman" w:cs="Times New Roman"/>
          <w:sz w:val="28"/>
          <w:szCs w:val="28"/>
        </w:rPr>
        <w:t>Машерове</w:t>
      </w:r>
      <w:proofErr w:type="spellEnd"/>
      <w:r w:rsidR="0011192D">
        <w:rPr>
          <w:rFonts w:ascii="Times New Roman" w:hAnsi="Times New Roman" w:cs="Times New Roman"/>
          <w:sz w:val="28"/>
          <w:szCs w:val="28"/>
        </w:rPr>
        <w:t>. (Информац</w:t>
      </w:r>
      <w:r w:rsidR="00AF599F">
        <w:rPr>
          <w:rFonts w:ascii="Times New Roman" w:hAnsi="Times New Roman" w:cs="Times New Roman"/>
          <w:sz w:val="28"/>
          <w:szCs w:val="28"/>
        </w:rPr>
        <w:t>ионный материал в Приложении № 1</w:t>
      </w:r>
      <w:r w:rsidR="0011192D">
        <w:rPr>
          <w:rFonts w:ascii="Times New Roman" w:hAnsi="Times New Roman" w:cs="Times New Roman"/>
          <w:sz w:val="28"/>
          <w:szCs w:val="28"/>
        </w:rPr>
        <w:t xml:space="preserve">). </w:t>
      </w:r>
      <w:r w:rsidR="005D7763">
        <w:rPr>
          <w:rFonts w:ascii="Times New Roman" w:hAnsi="Times New Roman" w:cs="Times New Roman"/>
          <w:sz w:val="28"/>
          <w:szCs w:val="28"/>
        </w:rPr>
        <w:t xml:space="preserve">После беседы участники похода продолжают движение через деревню Александрова, переправляются через реку 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Оболянка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 xml:space="preserve">, деревню 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 xml:space="preserve"> и заходят в деревню Мошканы в ГУО «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Мошканская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 xml:space="preserve"> детский сад - средняя школа им. А.К. 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 xml:space="preserve"> района», где посещают музей боевой и трудовой славы. Музей боевой и трудовой славы 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Мошканской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 xml:space="preserve"> школы был создан 23 февраля 1978 года, а материалы для него начали собирать после войны. Работа по сбору материалов велась под руковод</w:t>
      </w:r>
      <w:r w:rsidR="005D4D68">
        <w:rPr>
          <w:rFonts w:ascii="Times New Roman" w:hAnsi="Times New Roman" w:cs="Times New Roman"/>
          <w:sz w:val="28"/>
          <w:szCs w:val="28"/>
        </w:rPr>
        <w:t>ством бывших директоров школы: Н.Т</w:t>
      </w:r>
      <w:r w:rsidR="005D7763">
        <w:rPr>
          <w:rFonts w:ascii="Times New Roman" w:hAnsi="Times New Roman" w:cs="Times New Roman"/>
          <w:sz w:val="28"/>
          <w:szCs w:val="28"/>
        </w:rPr>
        <w:t>.Лукашевича,</w:t>
      </w:r>
      <w:r w:rsidR="005D4D68">
        <w:rPr>
          <w:rFonts w:ascii="Times New Roman" w:hAnsi="Times New Roman" w:cs="Times New Roman"/>
          <w:sz w:val="28"/>
          <w:szCs w:val="28"/>
        </w:rPr>
        <w:t xml:space="preserve"> Ф.А. Москалёва, Х.А. Кулиева</w:t>
      </w:r>
      <w:r w:rsidR="005D7763">
        <w:rPr>
          <w:rFonts w:ascii="Times New Roman" w:hAnsi="Times New Roman" w:cs="Times New Roman"/>
          <w:sz w:val="28"/>
          <w:szCs w:val="28"/>
        </w:rPr>
        <w:t xml:space="preserve"> учителей Л.А. 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Лятос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 xml:space="preserve"> и В.Е. </w:t>
      </w:r>
      <w:proofErr w:type="spellStart"/>
      <w:r w:rsidR="005D7763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5D7763">
        <w:rPr>
          <w:rFonts w:ascii="Times New Roman" w:hAnsi="Times New Roman" w:cs="Times New Roman"/>
          <w:sz w:val="28"/>
          <w:szCs w:val="28"/>
        </w:rPr>
        <w:t>.</w:t>
      </w:r>
    </w:p>
    <w:p w:rsidR="005D7763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B7A">
        <w:rPr>
          <w:rFonts w:ascii="Times New Roman" w:hAnsi="Times New Roman" w:cs="Times New Roman"/>
          <w:b/>
          <w:sz w:val="28"/>
          <w:szCs w:val="28"/>
          <w:u w:val="single"/>
        </w:rPr>
        <w:t>Экспозиции музея:</w:t>
      </w:r>
    </w:p>
    <w:p w:rsidR="00517B7A" w:rsidRPr="00517B7A" w:rsidRDefault="00C57881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</w:t>
      </w:r>
      <w:r w:rsidR="00517B7A" w:rsidRPr="00517B7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517B7A" w:rsidRP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B7A">
        <w:rPr>
          <w:rFonts w:ascii="Times New Roman" w:hAnsi="Times New Roman" w:cs="Times New Roman"/>
          <w:sz w:val="28"/>
          <w:szCs w:val="28"/>
        </w:rPr>
        <w:lastRenderedPageBreak/>
        <w:t>- Наши земляки в боях за Родину</w:t>
      </w:r>
      <w:r w:rsidR="001524FC">
        <w:rPr>
          <w:rFonts w:ascii="Times New Roman" w:hAnsi="Times New Roman" w:cs="Times New Roman"/>
          <w:sz w:val="28"/>
          <w:szCs w:val="28"/>
        </w:rPr>
        <w:t>;</w:t>
      </w:r>
    </w:p>
    <w:p w:rsidR="00517B7A" w:rsidRP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B7A">
        <w:rPr>
          <w:rFonts w:ascii="Times New Roman" w:hAnsi="Times New Roman" w:cs="Times New Roman"/>
          <w:sz w:val="28"/>
          <w:szCs w:val="28"/>
        </w:rPr>
        <w:t>- Оккупационный режим;</w:t>
      </w:r>
    </w:p>
    <w:p w:rsidR="00517B7A" w:rsidRP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B7A">
        <w:rPr>
          <w:rFonts w:ascii="Times New Roman" w:hAnsi="Times New Roman" w:cs="Times New Roman"/>
          <w:sz w:val="28"/>
          <w:szCs w:val="28"/>
        </w:rPr>
        <w:t xml:space="preserve"> - А.К. </w:t>
      </w:r>
      <w:proofErr w:type="spellStart"/>
      <w:r w:rsidRPr="00517B7A">
        <w:rPr>
          <w:rFonts w:ascii="Times New Roman" w:hAnsi="Times New Roman" w:cs="Times New Roman"/>
          <w:sz w:val="28"/>
          <w:szCs w:val="28"/>
        </w:rPr>
        <w:t>Горовец</w:t>
      </w:r>
      <w:proofErr w:type="spellEnd"/>
      <w:r w:rsidRPr="00517B7A">
        <w:rPr>
          <w:rFonts w:ascii="Times New Roman" w:hAnsi="Times New Roman" w:cs="Times New Roman"/>
          <w:sz w:val="28"/>
          <w:szCs w:val="28"/>
        </w:rPr>
        <w:t>;</w:t>
      </w:r>
    </w:p>
    <w:p w:rsidR="00517B7A" w:rsidRP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B7A">
        <w:rPr>
          <w:rFonts w:ascii="Times New Roman" w:hAnsi="Times New Roman" w:cs="Times New Roman"/>
          <w:sz w:val="28"/>
          <w:szCs w:val="28"/>
        </w:rPr>
        <w:t xml:space="preserve">- П.М. </w:t>
      </w:r>
      <w:proofErr w:type="spellStart"/>
      <w:r w:rsidRPr="00517B7A">
        <w:rPr>
          <w:rFonts w:ascii="Times New Roman" w:hAnsi="Times New Roman" w:cs="Times New Roman"/>
          <w:sz w:val="28"/>
          <w:szCs w:val="28"/>
        </w:rPr>
        <w:t>Машеров</w:t>
      </w:r>
      <w:proofErr w:type="spellEnd"/>
      <w:r w:rsidRPr="00517B7A">
        <w:rPr>
          <w:rFonts w:ascii="Times New Roman" w:hAnsi="Times New Roman" w:cs="Times New Roman"/>
          <w:sz w:val="28"/>
          <w:szCs w:val="28"/>
        </w:rPr>
        <w:t>;</w:t>
      </w:r>
    </w:p>
    <w:p w:rsidR="00517B7A" w:rsidRP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B7A">
        <w:rPr>
          <w:rFonts w:ascii="Times New Roman" w:hAnsi="Times New Roman" w:cs="Times New Roman"/>
          <w:sz w:val="28"/>
          <w:szCs w:val="28"/>
        </w:rPr>
        <w:t>- Берлинская операция;</w:t>
      </w:r>
    </w:p>
    <w:p w:rsid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B7A">
        <w:rPr>
          <w:rFonts w:ascii="Times New Roman" w:hAnsi="Times New Roman" w:cs="Times New Roman"/>
          <w:sz w:val="28"/>
          <w:szCs w:val="28"/>
        </w:rPr>
        <w:t>- Традициям верны.</w:t>
      </w:r>
    </w:p>
    <w:p w:rsid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боевой и трудовой славы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- средняя школа им.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посвящен героическому прошлому нашего народа и подвигам героев – земляков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И.И. Каминского. </w:t>
      </w:r>
    </w:p>
    <w:p w:rsidR="00517B7A" w:rsidRPr="00517B7A" w:rsidRDefault="00517B7A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интересными экспонатами являются: солдатские письма, воспоминания участников боев и партизанского движения, земля с мест гибели героев.</w:t>
      </w:r>
      <w:r w:rsidR="00C5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2013-2014 год музей посетило 2000 человек. Постоянны</w:t>
      </w:r>
      <w:r w:rsidR="005D4D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гости – участники войны и партизанского движения,</w:t>
      </w:r>
      <w:r w:rsidR="00C57881">
        <w:rPr>
          <w:rFonts w:ascii="Times New Roman" w:hAnsi="Times New Roman" w:cs="Times New Roman"/>
          <w:sz w:val="28"/>
          <w:szCs w:val="28"/>
        </w:rPr>
        <w:t xml:space="preserve"> ветераны и передовики труда, студенты учебных заведений, ученики учреждений  образования района, иностранные гости. Посетителям предлагаются обзорные и тематические экскурсии</w:t>
      </w:r>
      <w:r w:rsidR="001524FC">
        <w:rPr>
          <w:rFonts w:ascii="Times New Roman" w:hAnsi="Times New Roman" w:cs="Times New Roman"/>
          <w:sz w:val="28"/>
          <w:szCs w:val="28"/>
        </w:rPr>
        <w:t xml:space="preserve"> на двух языках: «П. М. </w:t>
      </w:r>
      <w:proofErr w:type="spellStart"/>
      <w:r w:rsidR="001524FC">
        <w:rPr>
          <w:rFonts w:ascii="Times New Roman" w:hAnsi="Times New Roman" w:cs="Times New Roman"/>
          <w:sz w:val="28"/>
          <w:szCs w:val="28"/>
        </w:rPr>
        <w:t>Машеров</w:t>
      </w:r>
      <w:proofErr w:type="spellEnd"/>
      <w:r w:rsidR="00C57881">
        <w:rPr>
          <w:rFonts w:ascii="Times New Roman" w:hAnsi="Times New Roman" w:cs="Times New Roman"/>
          <w:sz w:val="28"/>
          <w:szCs w:val="28"/>
        </w:rPr>
        <w:t xml:space="preserve"> – наш славный земляк», «Бессмертный подвиг А.К. </w:t>
      </w:r>
      <w:proofErr w:type="spellStart"/>
      <w:r w:rsidR="00C57881"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 w:rsidR="00C57881">
        <w:rPr>
          <w:rFonts w:ascii="Times New Roman" w:hAnsi="Times New Roman" w:cs="Times New Roman"/>
          <w:sz w:val="28"/>
          <w:szCs w:val="28"/>
        </w:rPr>
        <w:t>».</w:t>
      </w:r>
    </w:p>
    <w:p w:rsidR="009D5138" w:rsidRDefault="009D5138" w:rsidP="00D10D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экскурсии, обмен мнениями, впечатлениями. </w:t>
      </w:r>
    </w:p>
    <w:p w:rsidR="009D5138" w:rsidRDefault="00DC39FD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0D68">
        <w:rPr>
          <w:rFonts w:ascii="Times New Roman" w:hAnsi="Times New Roman" w:cs="Times New Roman"/>
          <w:sz w:val="28"/>
          <w:szCs w:val="28"/>
        </w:rPr>
        <w:t>осле подведения итогов похода</w:t>
      </w:r>
      <w:r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D10D68">
        <w:rPr>
          <w:rFonts w:ascii="Times New Roman" w:hAnsi="Times New Roman" w:cs="Times New Roman"/>
          <w:sz w:val="28"/>
          <w:szCs w:val="28"/>
        </w:rPr>
        <w:t xml:space="preserve"> могут уехать на рейсовом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9C9">
        <w:rPr>
          <w:rFonts w:ascii="Times New Roman" w:hAnsi="Times New Roman" w:cs="Times New Roman"/>
          <w:sz w:val="28"/>
          <w:szCs w:val="28"/>
        </w:rPr>
        <w:t>автобусе в г. Сенно и г. Витебск.</w:t>
      </w:r>
    </w:p>
    <w:p w:rsidR="00DC22F8" w:rsidRDefault="000C273F" w:rsidP="00DC39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Богушевске в пункте питания «Кафе», можно предварительно заказать завтраки, обеды, ужины, сладкие столы, кофе, чай 8 (02135) 4-52-62</w:t>
      </w:r>
      <w:r w:rsidR="003F6A74">
        <w:rPr>
          <w:rFonts w:ascii="Times New Roman" w:hAnsi="Times New Roman" w:cs="Times New Roman"/>
          <w:sz w:val="28"/>
          <w:szCs w:val="28"/>
        </w:rPr>
        <w:t>.</w:t>
      </w:r>
    </w:p>
    <w:p w:rsidR="00CE39C9" w:rsidRDefault="00CE39C9" w:rsidP="00CE39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экскурсии по телефону: 8</w:t>
      </w:r>
      <w:r w:rsidR="001524FC"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>2135) 4-11-96. Бронирование мест в охотничьих домиках по телефону: 8(02135) 4-52-53, моб. 8(029) 8999347.</w:t>
      </w:r>
    </w:p>
    <w:p w:rsidR="000C273F" w:rsidRDefault="000C273F" w:rsidP="00CE39C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C73" w:rsidRPr="000C273F" w:rsidRDefault="000C273F" w:rsidP="000C27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Расписания движения автобусов,</w:t>
      </w:r>
      <w:r w:rsidR="006836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273F">
        <w:rPr>
          <w:rFonts w:ascii="Times New Roman" w:hAnsi="Times New Roman" w:cs="Times New Roman"/>
          <w:b/>
          <w:sz w:val="28"/>
          <w:szCs w:val="28"/>
          <w:u w:val="single"/>
        </w:rPr>
        <w:t>поездов</w:t>
      </w:r>
    </w:p>
    <w:p w:rsidR="000C273F" w:rsidRPr="000C273F" w:rsidRDefault="000C273F" w:rsidP="000C273F">
      <w:pPr>
        <w:spacing w:after="0" w:line="314" w:lineRule="atLeast"/>
        <w:jc w:val="both"/>
        <w:rPr>
          <w:rFonts w:ascii="Tahoma" w:eastAsia="Times New Roman" w:hAnsi="Tahoma" w:cs="Tahoma"/>
          <w:b/>
          <w:bCs/>
          <w:color w:val="000000"/>
          <w:sz w:val="19"/>
        </w:rPr>
      </w:pPr>
      <w:r>
        <w:rPr>
          <w:rFonts w:ascii="Tahoma" w:eastAsia="Times New Roman" w:hAnsi="Tahoma" w:cs="Tahoma"/>
          <w:b/>
          <w:bCs/>
          <w:color w:val="000000"/>
          <w:sz w:val="19"/>
        </w:rPr>
        <w:t>О</w:t>
      </w:r>
      <w:r w:rsidRPr="00756711">
        <w:rPr>
          <w:rFonts w:ascii="Tahoma" w:eastAsia="Times New Roman" w:hAnsi="Tahoma" w:cs="Tahoma"/>
          <w:b/>
          <w:bCs/>
          <w:color w:val="000000"/>
          <w:sz w:val="19"/>
        </w:rPr>
        <w:t>тправления от ст.</w:t>
      </w:r>
      <w:r>
        <w:rPr>
          <w:rFonts w:ascii="Tahoma" w:eastAsia="Times New Roman" w:hAnsi="Tahoma" w:cs="Tahoma"/>
          <w:b/>
          <w:bCs/>
          <w:color w:val="000000"/>
          <w:sz w:val="19"/>
        </w:rPr>
        <w:t xml:space="preserve"> Сенно автобусов</w:t>
      </w:r>
    </w:p>
    <w:tbl>
      <w:tblPr>
        <w:tblpPr w:leftFromText="180" w:rightFromText="180" w:vertAnchor="page" w:horzAnchor="margin" w:tblpY="11079"/>
        <w:tblW w:w="9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AE1"/>
        <w:tblCellMar>
          <w:left w:w="0" w:type="dxa"/>
          <w:right w:w="0" w:type="dxa"/>
        </w:tblCellMar>
        <w:tblLook w:val="04A0"/>
      </w:tblPr>
      <w:tblGrid>
        <w:gridCol w:w="3257"/>
        <w:gridCol w:w="3132"/>
        <w:gridCol w:w="3123"/>
      </w:tblGrid>
      <w:tr w:rsidR="000C273F" w:rsidRPr="00756711" w:rsidTr="000C273F">
        <w:trPr>
          <w:tblCellSpacing w:w="0" w:type="dxa"/>
        </w:trPr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отправления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прибытия</w:t>
            </w:r>
          </w:p>
        </w:tc>
      </w:tr>
      <w:tr w:rsidR="000C273F" w:rsidRPr="00756711" w:rsidTr="000C273F">
        <w:trPr>
          <w:tblCellSpacing w:w="0" w:type="dxa"/>
        </w:trPr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Сенно – Богушевск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ч\з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Немойта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12.50 еж.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16.33 еж.</w:t>
            </w:r>
          </w:p>
        </w:tc>
      </w:tr>
      <w:tr w:rsidR="000C273F" w:rsidRPr="00756711" w:rsidTr="000C273F">
        <w:trPr>
          <w:tblCellSpacing w:w="0" w:type="dxa"/>
        </w:trPr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Сенно – Богушевск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14.50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18.20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C273F" w:rsidRPr="00756711" w:rsidTr="000C273F">
        <w:trPr>
          <w:tblCellSpacing w:w="0" w:type="dxa"/>
        </w:trPr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Сенно – Богушевск-Витебск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13.15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31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273F" w:rsidRDefault="000C273F" w:rsidP="000C273F"/>
    <w:p w:rsidR="000C273F" w:rsidRDefault="000C273F" w:rsidP="000C273F"/>
    <w:p w:rsidR="000C273F" w:rsidRDefault="000C273F" w:rsidP="000C273F"/>
    <w:p w:rsidR="000C273F" w:rsidRDefault="000C273F" w:rsidP="000C273F"/>
    <w:p w:rsidR="000C273F" w:rsidRDefault="000C273F" w:rsidP="000C273F">
      <w:pPr>
        <w:spacing w:after="0" w:line="314" w:lineRule="atLeast"/>
        <w:jc w:val="both"/>
        <w:rPr>
          <w:rFonts w:ascii="Tahoma" w:eastAsia="Times New Roman" w:hAnsi="Tahoma" w:cs="Tahoma"/>
          <w:b/>
          <w:bCs/>
          <w:color w:val="000000"/>
          <w:sz w:val="19"/>
        </w:rPr>
      </w:pPr>
    </w:p>
    <w:p w:rsidR="000C273F" w:rsidRDefault="000C273F" w:rsidP="000C273F">
      <w:pPr>
        <w:spacing w:after="0" w:line="314" w:lineRule="atLeast"/>
        <w:jc w:val="both"/>
        <w:rPr>
          <w:rFonts w:ascii="Tahoma" w:eastAsia="Times New Roman" w:hAnsi="Tahoma" w:cs="Tahoma"/>
          <w:b/>
          <w:bCs/>
          <w:color w:val="000000"/>
          <w:sz w:val="19"/>
        </w:rPr>
      </w:pPr>
    </w:p>
    <w:p w:rsidR="000C273F" w:rsidRPr="00BF3B27" w:rsidRDefault="000C273F" w:rsidP="000C273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</w:rPr>
      </w:pPr>
      <w:r>
        <w:rPr>
          <w:rFonts w:ascii="Tahoma" w:eastAsia="Times New Roman" w:hAnsi="Tahoma" w:cs="Tahoma"/>
          <w:b/>
          <w:bCs/>
          <w:color w:val="000000"/>
          <w:sz w:val="19"/>
        </w:rPr>
        <w:t>О</w:t>
      </w:r>
      <w:r w:rsidRPr="00756711">
        <w:rPr>
          <w:rFonts w:ascii="Tahoma" w:eastAsia="Times New Roman" w:hAnsi="Tahoma" w:cs="Tahoma"/>
          <w:b/>
          <w:bCs/>
          <w:color w:val="000000"/>
          <w:sz w:val="19"/>
        </w:rPr>
        <w:t>тправления от ст. Богушевск</w:t>
      </w:r>
      <w:r w:rsidRPr="00BF3B27">
        <w:rPr>
          <w:rFonts w:ascii="Tahoma" w:eastAsia="Times New Roman" w:hAnsi="Tahoma" w:cs="Tahoma"/>
          <w:b/>
          <w:bCs/>
          <w:color w:val="000000"/>
          <w:sz w:val="19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9"/>
        </w:rPr>
        <w:t>автобусом</w:t>
      </w:r>
    </w:p>
    <w:tbl>
      <w:tblPr>
        <w:tblpPr w:leftFromText="180" w:rightFromText="180" w:vertAnchor="text" w:horzAnchor="margin" w:tblpY="39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DAE1"/>
        <w:tblCellMar>
          <w:left w:w="0" w:type="dxa"/>
          <w:right w:w="0" w:type="dxa"/>
        </w:tblCellMar>
        <w:tblLook w:val="04A0"/>
      </w:tblPr>
      <w:tblGrid>
        <w:gridCol w:w="3129"/>
        <w:gridCol w:w="3129"/>
        <w:gridCol w:w="3127"/>
      </w:tblGrid>
      <w:tr w:rsidR="000C273F" w:rsidRPr="00756711" w:rsidTr="003426D9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Богушевск – Сенно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13.00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cуб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Воск.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14.00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суб.,воск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Богушевск – Сенно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18.40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пят.,суб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воск.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273F" w:rsidRPr="00756711" w:rsidRDefault="000C273F" w:rsidP="000C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19.40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вт-суб.,воск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C273F" w:rsidRDefault="000C273F" w:rsidP="000C273F">
      <w:pPr>
        <w:spacing w:after="0" w:line="240" w:lineRule="auto"/>
      </w:pPr>
    </w:p>
    <w:p w:rsidR="000C273F" w:rsidRPr="00756711" w:rsidRDefault="000C273F" w:rsidP="000C273F">
      <w:pPr>
        <w:spacing w:after="0" w:line="264" w:lineRule="atLeast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29"/>
          <w:szCs w:val="29"/>
        </w:rPr>
      </w:pPr>
      <w:r>
        <w:br w:type="page"/>
      </w:r>
      <w:hyperlink r:id="rId20" w:history="1">
        <w:r w:rsidRPr="00756711">
          <w:rPr>
            <w:rFonts w:ascii="Tahoma" w:eastAsia="Times New Roman" w:hAnsi="Tahoma" w:cs="Tahoma"/>
            <w:b/>
            <w:bCs/>
            <w:color w:val="000000" w:themeColor="text1"/>
            <w:kern w:val="36"/>
            <w:sz w:val="29"/>
          </w:rPr>
          <w:t>Расписание поездов ж/</w:t>
        </w:r>
        <w:proofErr w:type="spellStart"/>
        <w:r w:rsidRPr="00756711">
          <w:rPr>
            <w:rFonts w:ascii="Tahoma" w:eastAsia="Times New Roman" w:hAnsi="Tahoma" w:cs="Tahoma"/>
            <w:b/>
            <w:bCs/>
            <w:color w:val="000000" w:themeColor="text1"/>
            <w:kern w:val="36"/>
            <w:sz w:val="29"/>
          </w:rPr>
          <w:t>д</w:t>
        </w:r>
        <w:proofErr w:type="spellEnd"/>
        <w:r w:rsidRPr="00756711">
          <w:rPr>
            <w:rFonts w:ascii="Tahoma" w:eastAsia="Times New Roman" w:hAnsi="Tahoma" w:cs="Tahoma"/>
            <w:b/>
            <w:bCs/>
            <w:color w:val="000000" w:themeColor="text1"/>
            <w:kern w:val="36"/>
            <w:sz w:val="29"/>
          </w:rPr>
          <w:t xml:space="preserve"> станции «Богушевская»</w:t>
        </w:r>
      </w:hyperlink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1519"/>
        <w:gridCol w:w="1751"/>
        <w:gridCol w:w="908"/>
        <w:gridCol w:w="1936"/>
        <w:gridCol w:w="2176"/>
      </w:tblGrid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поезда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прибытия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стоянка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оправления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Орша – Витебск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6.16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Орша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 41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 43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Орша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 20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 22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Могилёв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 53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 55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Птн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вскр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 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Предпраздн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дни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Орша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 40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 42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Орша – Витебск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 50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 52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Орша – Витебск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 35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15:39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Орша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 38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 40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Ежедневно (кроме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предпразд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Орша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17: 45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17: 49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Пятница и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предпразд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Дни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Могилёв – Витебск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17: 48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17:50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Птн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субт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воскр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, </w:t>
            </w:r>
            <w:proofErr w:type="spellStart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предпразд</w:t>
            </w:r>
            <w:proofErr w:type="spellEnd"/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Орша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18: 19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18: 21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Орша – Витебск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18: 30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18: 32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Орша – Витебск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19: 47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19: 49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6620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Орша – Витебск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20: 48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20: 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 – Орша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21: 24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21: 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C273F" w:rsidRPr="00756711" w:rsidTr="003426D9">
        <w:trPr>
          <w:tblCellSpacing w:w="0" w:type="dxa"/>
        </w:trPr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73F" w:rsidRPr="00756711" w:rsidRDefault="000C273F" w:rsidP="0034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273F" w:rsidRDefault="000C273F" w:rsidP="000C273F"/>
    <w:p w:rsidR="000C273F" w:rsidRDefault="000C273F" w:rsidP="000C273F"/>
    <w:sectPr w:rsidR="000C273F" w:rsidSect="00194CCB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4D005F" w:themeColor="accent4" w:themeShade="BF"/>
        <w:left w:val="dashDotStroked" w:sz="24" w:space="24" w:color="4D005F" w:themeColor="accent4" w:themeShade="BF"/>
        <w:bottom w:val="dashDotStroked" w:sz="24" w:space="24" w:color="4D005F" w:themeColor="accent4" w:themeShade="BF"/>
        <w:right w:val="dashDotStroked" w:sz="24" w:space="24" w:color="4D005F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124"/>
    <w:multiLevelType w:val="hybridMultilevel"/>
    <w:tmpl w:val="BD667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583C73"/>
    <w:rsid w:val="00043EBF"/>
    <w:rsid w:val="000C273F"/>
    <w:rsid w:val="0010126E"/>
    <w:rsid w:val="0011192D"/>
    <w:rsid w:val="001524FC"/>
    <w:rsid w:val="00194CCB"/>
    <w:rsid w:val="001F6254"/>
    <w:rsid w:val="00244BAB"/>
    <w:rsid w:val="002C0B1F"/>
    <w:rsid w:val="003502DA"/>
    <w:rsid w:val="00372FAD"/>
    <w:rsid w:val="00392018"/>
    <w:rsid w:val="003C0289"/>
    <w:rsid w:val="003C1C95"/>
    <w:rsid w:val="003D10DD"/>
    <w:rsid w:val="003E3ECA"/>
    <w:rsid w:val="003E7DD3"/>
    <w:rsid w:val="003F6A74"/>
    <w:rsid w:val="004B284C"/>
    <w:rsid w:val="004F5A7B"/>
    <w:rsid w:val="00517B7A"/>
    <w:rsid w:val="0053558D"/>
    <w:rsid w:val="00574A2E"/>
    <w:rsid w:val="00583C73"/>
    <w:rsid w:val="005D4D68"/>
    <w:rsid w:val="005D7763"/>
    <w:rsid w:val="006836BC"/>
    <w:rsid w:val="006F52AB"/>
    <w:rsid w:val="007455DC"/>
    <w:rsid w:val="00767BC8"/>
    <w:rsid w:val="007B3CA6"/>
    <w:rsid w:val="00844507"/>
    <w:rsid w:val="00866262"/>
    <w:rsid w:val="0096426A"/>
    <w:rsid w:val="00977EF5"/>
    <w:rsid w:val="009D5138"/>
    <w:rsid w:val="00A21E68"/>
    <w:rsid w:val="00A46ED1"/>
    <w:rsid w:val="00AE3751"/>
    <w:rsid w:val="00AF599F"/>
    <w:rsid w:val="00B871CE"/>
    <w:rsid w:val="00BB223C"/>
    <w:rsid w:val="00C135BD"/>
    <w:rsid w:val="00C57881"/>
    <w:rsid w:val="00CD0F20"/>
    <w:rsid w:val="00CE39C9"/>
    <w:rsid w:val="00D10D68"/>
    <w:rsid w:val="00D46246"/>
    <w:rsid w:val="00DA3148"/>
    <w:rsid w:val="00DA3A24"/>
    <w:rsid w:val="00DC22F8"/>
    <w:rsid w:val="00DC39FD"/>
    <w:rsid w:val="00DF39D6"/>
    <w:rsid w:val="00E2025C"/>
    <w:rsid w:val="00E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www.senno.by/?p=58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32CA-C3A9-454A-8EA8-77BBC23A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</cp:lastModifiedBy>
  <cp:revision>30</cp:revision>
  <cp:lastPrinted>2014-12-22T11:19:00Z</cp:lastPrinted>
  <dcterms:created xsi:type="dcterms:W3CDTF">2014-12-20T05:22:00Z</dcterms:created>
  <dcterms:modified xsi:type="dcterms:W3CDTF">2015-02-10T13:31:00Z</dcterms:modified>
</cp:coreProperties>
</file>