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CC522C" w:rsidRDefault="00D0558D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CC522C">
        <w:rPr>
          <w:rFonts w:ascii="Times New Roman" w:hAnsi="Times New Roman" w:cs="Times New Roman"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522C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E506CC">
        <w:rPr>
          <w:rFonts w:ascii="Times New Roman" w:hAnsi="Times New Roman" w:cs="Times New Roman"/>
          <w:sz w:val="28"/>
          <w:szCs w:val="28"/>
        </w:rPr>
        <w:t>И.В.Гребнёва</w:t>
      </w:r>
      <w:proofErr w:type="spellEnd"/>
    </w:p>
    <w:p w:rsidR="00CC522C" w:rsidRDefault="00CC5846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C522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CC522C">
        <w:rPr>
          <w:rFonts w:ascii="Times New Roman" w:hAnsi="Times New Roman" w:cs="Times New Roman"/>
          <w:sz w:val="28"/>
          <w:szCs w:val="28"/>
        </w:rPr>
        <w:t>.20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E506CC">
        <w:rPr>
          <w:rFonts w:ascii="Times New Roman" w:hAnsi="Times New Roman" w:cs="Times New Roman"/>
          <w:sz w:val="28"/>
          <w:szCs w:val="28"/>
        </w:rPr>
        <w:t>5</w:t>
      </w:r>
      <w:r w:rsidR="00CC52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506CC">
        <w:rPr>
          <w:rFonts w:ascii="Times New Roman" w:hAnsi="Times New Roman" w:cs="Times New Roman"/>
          <w:sz w:val="28"/>
          <w:szCs w:val="28"/>
        </w:rPr>
        <w:t xml:space="preserve">районного учебно-методического объединения </w:t>
      </w:r>
      <w:r w:rsidR="00E50FF6">
        <w:rPr>
          <w:rFonts w:ascii="Times New Roman" w:hAnsi="Times New Roman" w:cs="Times New Roman"/>
          <w:sz w:val="28"/>
          <w:szCs w:val="28"/>
        </w:rPr>
        <w:t>заместителей директоров по учебной работе</w:t>
      </w:r>
    </w:p>
    <w:p w:rsidR="00926191" w:rsidRP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E506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E506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5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489"/>
        <w:gridCol w:w="2459"/>
        <w:gridCol w:w="1641"/>
        <w:gridCol w:w="1560"/>
        <w:gridCol w:w="4620"/>
        <w:gridCol w:w="1984"/>
      </w:tblGrid>
      <w:tr w:rsidR="00CC522C" w:rsidRPr="00F03780" w:rsidTr="00E50FF6">
        <w:trPr>
          <w:trHeight w:val="879"/>
          <w:jc w:val="center"/>
        </w:trPr>
        <w:tc>
          <w:tcPr>
            <w:tcW w:w="821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489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Тема заседания</w:t>
            </w:r>
          </w:p>
        </w:tc>
        <w:tc>
          <w:tcPr>
            <w:tcW w:w="2459" w:type="dxa"/>
            <w:shd w:val="clear" w:color="auto" w:fill="FFFFFF"/>
          </w:tcPr>
          <w:p w:rsidR="00CC522C" w:rsidRPr="00F03780" w:rsidRDefault="00CC522C" w:rsidP="00F0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заседания</w:t>
            </w:r>
          </w:p>
        </w:tc>
        <w:tc>
          <w:tcPr>
            <w:tcW w:w="1641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 xml:space="preserve">Дата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и место </w:t>
            </w:r>
            <w:r w:rsidRPr="00F03780">
              <w:rPr>
                <w:rStyle w:val="60"/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462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Вопросы для обсуждения</w:t>
            </w:r>
          </w:p>
        </w:tc>
        <w:tc>
          <w:tcPr>
            <w:tcW w:w="1984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Ответственный</w:t>
            </w:r>
          </w:p>
        </w:tc>
      </w:tr>
      <w:tr w:rsidR="00CC5846" w:rsidRPr="00F03780" w:rsidTr="00E50FF6">
        <w:trPr>
          <w:trHeight w:val="707"/>
          <w:jc w:val="center"/>
        </w:trPr>
        <w:tc>
          <w:tcPr>
            <w:tcW w:w="821" w:type="dxa"/>
            <w:shd w:val="clear" w:color="auto" w:fill="FFFFFF"/>
          </w:tcPr>
          <w:p w:rsidR="00CC5846" w:rsidRPr="00CC5846" w:rsidRDefault="00CC5846" w:rsidP="00CC584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CC5846" w:rsidRPr="00F03780" w:rsidRDefault="00E50FF6" w:rsidP="00E50FF6">
            <w:pPr>
              <w:spacing w:after="0" w:line="240" w:lineRule="auto"/>
              <w:ind w:left="82" w:right="111"/>
              <w:rPr>
                <w:rStyle w:val="60"/>
                <w:rFonts w:eastAsiaTheme="minorEastAsia"/>
                <w:sz w:val="28"/>
                <w:szCs w:val="28"/>
              </w:rPr>
            </w:pPr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Особенности организации образовательного процесса в учреждениях общего среднего образования в 2025/2026 учебном году</w:t>
            </w:r>
          </w:p>
        </w:tc>
        <w:tc>
          <w:tcPr>
            <w:tcW w:w="2459" w:type="dxa"/>
            <w:shd w:val="clear" w:color="auto" w:fill="FFFFFF"/>
          </w:tcPr>
          <w:p w:rsidR="00CC5846" w:rsidRPr="00E50FF6" w:rsidRDefault="00E50FF6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П</w:t>
            </w:r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овышение профессионального уровня заместителей директоров по учебной работе учреждений общего среднего образования, обмен эффективным опытом работы по актуальным направлениям педагогической деятельности. </w:t>
            </w:r>
          </w:p>
        </w:tc>
        <w:tc>
          <w:tcPr>
            <w:tcW w:w="1641" w:type="dxa"/>
            <w:shd w:val="clear" w:color="auto" w:fill="FFFFFF"/>
          </w:tcPr>
          <w:p w:rsidR="00CC5846" w:rsidRPr="00E50FF6" w:rsidRDefault="00E50FF6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Инструктивно-методическое совещание</w:t>
            </w:r>
          </w:p>
        </w:tc>
        <w:tc>
          <w:tcPr>
            <w:tcW w:w="1560" w:type="dxa"/>
            <w:shd w:val="clear" w:color="auto" w:fill="FFFFFF"/>
          </w:tcPr>
          <w:p w:rsidR="00CC5846" w:rsidRDefault="00E50FF6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05.09.2025г.</w:t>
            </w:r>
          </w:p>
          <w:p w:rsidR="00E50FF6" w:rsidRPr="00E50FF6" w:rsidRDefault="00E50FF6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gramStart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ГУО ”Средняя</w:t>
            </w:r>
            <w:proofErr w:type="gramEnd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школа №2 </w:t>
            </w:r>
            <w:proofErr w:type="spellStart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г.Сенно</w:t>
            </w:r>
            <w:proofErr w:type="spellEnd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им. </w:t>
            </w:r>
            <w:proofErr w:type="spellStart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А.К.Касинцева</w:t>
            </w:r>
            <w:proofErr w:type="spellEnd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“</w:t>
            </w:r>
          </w:p>
        </w:tc>
        <w:tc>
          <w:tcPr>
            <w:tcW w:w="4620" w:type="dxa"/>
            <w:shd w:val="clear" w:color="auto" w:fill="FFFFFF"/>
          </w:tcPr>
          <w:p w:rsidR="00E50FF6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B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1.</w:t>
            </w:r>
            <w:r w:rsidRPr="00BE3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466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образовательного процесса в классах инте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грированного обучения и воспита</w:t>
            </w:r>
            <w:r w:rsidRPr="0031466C">
              <w:rPr>
                <w:rFonts w:ascii="Times New Roman" w:eastAsia="Times New Roman" w:hAnsi="Times New Roman" w:cs="Times New Roman"/>
                <w:sz w:val="28"/>
                <w:szCs w:val="28"/>
              </w:rPr>
              <w:t>ния.</w:t>
            </w:r>
          </w:p>
          <w:p w:rsidR="009D01C1" w:rsidRPr="0031466C" w:rsidRDefault="009D01C1" w:rsidP="009D01C1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Задора М.Ю.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50FF6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ЦКРОиР</w:t>
            </w:r>
            <w:proofErr w:type="spellEnd"/>
          </w:p>
          <w:p w:rsidR="00E50FF6" w:rsidRPr="00051BAE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51BAE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обеспечение образовательного процесса в соответствии с основными положениями Кодекса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Беларусь</w:t>
            </w:r>
            <w:r w:rsidRPr="00051BAE">
              <w:rPr>
                <w:rFonts w:ascii="Times New Roman" w:hAnsi="Times New Roman" w:cs="Times New Roman"/>
                <w:sz w:val="28"/>
                <w:szCs w:val="28"/>
              </w:rPr>
              <w:t xml:space="preserve"> об образовании.</w:t>
            </w:r>
          </w:p>
          <w:p w:rsidR="00E50FF6" w:rsidRPr="00051BAE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1BAE">
              <w:rPr>
                <w:rFonts w:ascii="Times New Roman" w:hAnsi="Times New Roman" w:cs="Times New Roman"/>
                <w:sz w:val="28"/>
                <w:szCs w:val="28"/>
              </w:rPr>
              <w:t>Методисты РУМК</w:t>
            </w:r>
          </w:p>
          <w:p w:rsidR="00E50FF6" w:rsidRPr="00051BAE" w:rsidRDefault="00E50FF6" w:rsidP="00E50FF6">
            <w:pPr>
              <w:pStyle w:val="Default"/>
              <w:ind w:left="8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51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Выполнение с</w:t>
            </w:r>
            <w:r w:rsidRPr="00051BAE">
              <w:rPr>
                <w:sz w:val="28"/>
                <w:szCs w:val="28"/>
              </w:rPr>
              <w:t>анитарно-гигиенически</w:t>
            </w:r>
            <w:r>
              <w:rPr>
                <w:sz w:val="28"/>
                <w:szCs w:val="28"/>
              </w:rPr>
              <w:t>х</w:t>
            </w:r>
            <w:r w:rsidRPr="00051BAE">
              <w:rPr>
                <w:sz w:val="28"/>
                <w:szCs w:val="28"/>
              </w:rPr>
              <w:t xml:space="preserve"> требовани</w:t>
            </w:r>
            <w:r>
              <w:rPr>
                <w:sz w:val="28"/>
                <w:szCs w:val="28"/>
              </w:rPr>
              <w:t>й</w:t>
            </w:r>
            <w:r w:rsidRPr="00051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 w:rsidRPr="00051BAE">
              <w:rPr>
                <w:sz w:val="28"/>
                <w:szCs w:val="28"/>
              </w:rPr>
              <w:t xml:space="preserve"> организации образовательного процесса</w:t>
            </w:r>
            <w:r>
              <w:rPr>
                <w:sz w:val="28"/>
                <w:szCs w:val="28"/>
              </w:rPr>
              <w:t xml:space="preserve"> в учреждении общего среднего образования.</w:t>
            </w:r>
          </w:p>
          <w:p w:rsidR="009D01C1" w:rsidRDefault="009D01C1" w:rsidP="00E50FF6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1BAE">
              <w:rPr>
                <w:rFonts w:ascii="Times New Roman" w:hAnsi="Times New Roman" w:cs="Times New Roman"/>
                <w:sz w:val="28"/>
                <w:szCs w:val="28"/>
              </w:rPr>
              <w:t>Дорошенко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0FF6" w:rsidRPr="00051BAE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1BAE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отдела по образованию </w:t>
            </w:r>
          </w:p>
          <w:p w:rsidR="00E50FF6" w:rsidRPr="00051BAE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1B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профессиональным развитием педагога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средством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повышения качества образования</w:t>
            </w: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: современные подходы, технологии, средства.</w:t>
            </w:r>
          </w:p>
          <w:p w:rsidR="009D01C1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И.В.</w:t>
            </w:r>
            <w:r w:rsidR="009D01C1"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01C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E50FF6" w:rsidRPr="00051BAE" w:rsidRDefault="009D01C1" w:rsidP="00E50FF6">
            <w:pPr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>РУМК</w:t>
            </w:r>
          </w:p>
          <w:p w:rsidR="00E50FF6" w:rsidRPr="004E01FB" w:rsidRDefault="00E50FF6" w:rsidP="00E50FF6">
            <w:pPr>
              <w:shd w:val="clear" w:color="auto" w:fill="FFFFFF"/>
              <w:spacing w:after="0" w:line="240" w:lineRule="auto"/>
              <w:ind w:left="80" w:right="1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1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Обмен опытом работы</w:t>
            </w:r>
          </w:p>
          <w:p w:rsidR="00E50FF6" w:rsidRDefault="00E50FF6" w:rsidP="00E50FF6">
            <w:pPr>
              <w:pStyle w:val="a3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80" w:right="19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Инновационная (экспериментальная)</w:t>
            </w: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учреждения образования</w:t>
            </w:r>
            <w:r w:rsidRPr="0005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инструмент эффективного осуществления образовательной деятельности</w:t>
            </w:r>
          </w:p>
          <w:p w:rsidR="00CC5846" w:rsidRPr="00E50FF6" w:rsidRDefault="00E50FF6" w:rsidP="00E50FF6">
            <w:pPr>
              <w:pStyle w:val="a3"/>
              <w:shd w:val="clear" w:color="auto" w:fill="FFFFFF"/>
              <w:spacing w:after="0" w:line="240" w:lineRule="auto"/>
              <w:ind w:left="80" w:right="1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Заместители директоров, реализующие инновационные и экспериментальные проекты </w:t>
            </w:r>
          </w:p>
        </w:tc>
        <w:tc>
          <w:tcPr>
            <w:tcW w:w="1984" w:type="dxa"/>
            <w:shd w:val="clear" w:color="auto" w:fill="FFFFFF"/>
          </w:tcPr>
          <w:p w:rsidR="00CC5846" w:rsidRDefault="00CC5846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CC5846" w:rsidRPr="00F03780" w:rsidRDefault="00E50FF6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Юкович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Т.А.</w:t>
            </w:r>
          </w:p>
        </w:tc>
      </w:tr>
      <w:tr w:rsidR="009D01C1" w:rsidRPr="00F03780" w:rsidTr="00E50FF6">
        <w:trPr>
          <w:trHeight w:val="707"/>
          <w:jc w:val="center"/>
        </w:trPr>
        <w:tc>
          <w:tcPr>
            <w:tcW w:w="821" w:type="dxa"/>
            <w:shd w:val="clear" w:color="auto" w:fill="FFFFFF"/>
          </w:tcPr>
          <w:p w:rsidR="009D01C1" w:rsidRPr="00CC5846" w:rsidRDefault="009D01C1" w:rsidP="00CC584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9D01C1" w:rsidRPr="00E50FF6" w:rsidRDefault="009D01C1" w:rsidP="00C612B5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Самоанализ деятельности учреждения образования как один из этапов </w:t>
            </w:r>
            <w:r w:rsid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подтверждения государственной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ак</w:t>
            </w:r>
            <w:r w:rsid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кредитации</w:t>
            </w:r>
          </w:p>
        </w:tc>
        <w:tc>
          <w:tcPr>
            <w:tcW w:w="2459" w:type="dxa"/>
            <w:shd w:val="clear" w:color="auto" w:fill="FFFFFF"/>
          </w:tcPr>
          <w:p w:rsidR="009D01C1" w:rsidRDefault="00C612B5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Совершенствование работы педагогического коллектива по проведению самоконтроля и оформлению итоговых документов в период </w:t>
            </w:r>
            <w:r w:rsidRP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подтверждения государственной аккредитации</w:t>
            </w:r>
          </w:p>
        </w:tc>
        <w:tc>
          <w:tcPr>
            <w:tcW w:w="1641" w:type="dxa"/>
            <w:shd w:val="clear" w:color="auto" w:fill="FFFFFF"/>
          </w:tcPr>
          <w:p w:rsidR="009D01C1" w:rsidRPr="00E50FF6" w:rsidRDefault="00C612B5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Инструктивно-методическое совещание</w:t>
            </w:r>
          </w:p>
        </w:tc>
        <w:tc>
          <w:tcPr>
            <w:tcW w:w="1560" w:type="dxa"/>
            <w:shd w:val="clear" w:color="auto" w:fill="FFFFFF"/>
          </w:tcPr>
          <w:p w:rsidR="00C612B5" w:rsidRDefault="00C612B5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21.10.2025 г. </w:t>
            </w:r>
          </w:p>
          <w:p w:rsidR="009D01C1" w:rsidRDefault="00C612B5" w:rsidP="00E50FF6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ГУО ”Средняя школа №2 </w:t>
            </w:r>
            <w:proofErr w:type="spellStart"/>
            <w:r w:rsidRP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г.Сенно</w:t>
            </w:r>
            <w:proofErr w:type="spellEnd"/>
            <w:r w:rsidRP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им. </w:t>
            </w:r>
            <w:proofErr w:type="spellStart"/>
            <w:r w:rsidRP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А.К.Касинцева</w:t>
            </w:r>
            <w:proofErr w:type="spellEnd"/>
            <w:r w:rsidRPr="00C612B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“</w:t>
            </w:r>
          </w:p>
        </w:tc>
        <w:tc>
          <w:tcPr>
            <w:tcW w:w="4620" w:type="dxa"/>
            <w:shd w:val="clear" w:color="auto" w:fill="FFFFFF"/>
          </w:tcPr>
          <w:p w:rsidR="009D01C1" w:rsidRDefault="00C612B5" w:rsidP="00666CB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54" w:right="19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Подтверждение государственной аккредитации учреждения образования: подготовка, этапы, подготовка документов.</w:t>
            </w:r>
          </w:p>
          <w:p w:rsidR="00C612B5" w:rsidRDefault="00C612B5" w:rsidP="00C612B5">
            <w:pPr>
              <w:shd w:val="clear" w:color="auto" w:fill="FFFFFF"/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С.Н., </w:t>
            </w:r>
          </w:p>
          <w:p w:rsidR="00C612B5" w:rsidRDefault="00C612B5" w:rsidP="00C612B5">
            <w:pPr>
              <w:shd w:val="clear" w:color="auto" w:fill="FFFFFF"/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заместитель начальника отдела по образованию</w:t>
            </w:r>
          </w:p>
          <w:p w:rsidR="00C612B5" w:rsidRPr="00C612B5" w:rsidRDefault="00C612B5" w:rsidP="00666CB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54" w:right="19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Проведение самоконтроля за обеспечением качества образования в период подготовки к процедуре подтверждения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государственной аккредитации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:rsidR="00C612B5" w:rsidRDefault="00C612B5" w:rsidP="00C612B5">
            <w:pPr>
              <w:pStyle w:val="a3"/>
              <w:shd w:val="clear" w:color="auto" w:fill="FFFFFF"/>
              <w:spacing w:after="0" w:line="240" w:lineRule="auto"/>
              <w:ind w:left="440" w:right="198"/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Гребнёва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И.В., </w:t>
            </w:r>
          </w:p>
          <w:p w:rsidR="00C612B5" w:rsidRDefault="00C612B5" w:rsidP="00C612B5">
            <w:pPr>
              <w:pStyle w:val="a3"/>
              <w:shd w:val="clear" w:color="auto" w:fill="FFFFFF"/>
              <w:spacing w:after="0" w:line="240" w:lineRule="auto"/>
              <w:ind w:left="440" w:right="198"/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заведующий РУМК</w:t>
            </w:r>
          </w:p>
          <w:p w:rsidR="00C612B5" w:rsidRDefault="00666CBA" w:rsidP="00666CBA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Оформление документов для подачи заявления для прохождения процедуры подтверждения государственной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аккредитации.</w:t>
            </w:r>
          </w:p>
          <w:p w:rsidR="00666CBA" w:rsidRDefault="00666CBA" w:rsidP="00666CBA">
            <w:pPr>
              <w:shd w:val="clear" w:color="auto" w:fill="FFFFFF"/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С.Н., </w:t>
            </w:r>
          </w:p>
          <w:p w:rsidR="00C612B5" w:rsidRPr="00C612B5" w:rsidRDefault="00666CBA" w:rsidP="00666CBA">
            <w:pPr>
              <w:shd w:val="clear" w:color="auto" w:fill="FFFFFF"/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заместитель начальника отдела по образованию</w:t>
            </w:r>
          </w:p>
        </w:tc>
        <w:tc>
          <w:tcPr>
            <w:tcW w:w="1984" w:type="dxa"/>
            <w:shd w:val="clear" w:color="auto" w:fill="FFFFFF"/>
          </w:tcPr>
          <w:p w:rsidR="00666CBA" w:rsidRDefault="00666CBA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Рубанова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С.Н.</w:t>
            </w:r>
          </w:p>
          <w:p w:rsidR="009D01C1" w:rsidRDefault="00666CBA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666CBA" w:rsidRDefault="00666CBA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Юкович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Т.А.</w:t>
            </w:r>
          </w:p>
        </w:tc>
      </w:tr>
      <w:tr w:rsidR="00E50FF6" w:rsidRPr="00F03780" w:rsidTr="00E50FF6">
        <w:trPr>
          <w:trHeight w:val="566"/>
          <w:jc w:val="center"/>
        </w:trPr>
        <w:tc>
          <w:tcPr>
            <w:tcW w:w="821" w:type="dxa"/>
            <w:shd w:val="clear" w:color="auto" w:fill="FFFFFF"/>
          </w:tcPr>
          <w:p w:rsidR="00E50FF6" w:rsidRPr="00595F74" w:rsidRDefault="00E50FF6" w:rsidP="00E50FF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right="243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E50FF6" w:rsidRPr="00445DCB" w:rsidRDefault="00F11A15" w:rsidP="00F11A15">
            <w:pPr>
              <w:spacing w:after="0" w:line="240" w:lineRule="auto"/>
              <w:ind w:left="82" w:right="111"/>
              <w:rPr>
                <w:rStyle w:val="60"/>
                <w:rFonts w:eastAsiaTheme="minorEastAsia"/>
                <w:sz w:val="28"/>
                <w:szCs w:val="28"/>
              </w:rPr>
            </w:pPr>
            <w:r w:rsidRPr="00F11A1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Организационно-методические аспекты подготовки участников республиканского конкурса профессионального мастерства ”Учитель года Республики Беларусь“</w:t>
            </w:r>
          </w:p>
        </w:tc>
        <w:tc>
          <w:tcPr>
            <w:tcW w:w="2459" w:type="dxa"/>
            <w:shd w:val="clear" w:color="auto" w:fill="FFFFFF"/>
          </w:tcPr>
          <w:p w:rsidR="00E50FF6" w:rsidRPr="00F11A15" w:rsidRDefault="00F11A15" w:rsidP="00F11A15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Совершенствование работы заместителя директора по подготовке участников конкурса профессионального мастерства ”Учитель года Республики Беларусь“</w:t>
            </w:r>
          </w:p>
        </w:tc>
        <w:tc>
          <w:tcPr>
            <w:tcW w:w="1641" w:type="dxa"/>
            <w:shd w:val="clear" w:color="auto" w:fill="FFFFFF"/>
          </w:tcPr>
          <w:p w:rsidR="00E50FF6" w:rsidRPr="00F11A15" w:rsidRDefault="00F11A15" w:rsidP="00F11A15">
            <w:pPr>
              <w:spacing w:after="0" w:line="240" w:lineRule="auto"/>
              <w:ind w:left="82" w:right="11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Семинар</w:t>
            </w:r>
          </w:p>
        </w:tc>
        <w:tc>
          <w:tcPr>
            <w:tcW w:w="1560" w:type="dxa"/>
            <w:shd w:val="clear" w:color="auto" w:fill="FFFFFF"/>
          </w:tcPr>
          <w:p w:rsidR="00E50FF6" w:rsidRDefault="00F11A15" w:rsidP="00E50FF6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25.11.2025 г.</w:t>
            </w:r>
          </w:p>
          <w:p w:rsidR="00F11A15" w:rsidRPr="00C20391" w:rsidRDefault="00F11A15" w:rsidP="00F11A15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ГУО ”Средняя школа №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1</w:t>
            </w:r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г.Сенно</w:t>
            </w:r>
            <w:proofErr w:type="spellEnd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50FF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им.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З.И.Азгура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“</w:t>
            </w:r>
          </w:p>
        </w:tc>
        <w:tc>
          <w:tcPr>
            <w:tcW w:w="4620" w:type="dxa"/>
            <w:shd w:val="clear" w:color="auto" w:fill="FFFFFF"/>
          </w:tcPr>
          <w:p w:rsidR="00E50FF6" w:rsidRDefault="009D01C1" w:rsidP="009D01C1">
            <w:pPr>
              <w:pStyle w:val="a3"/>
              <w:numPr>
                <w:ilvl w:val="0"/>
                <w:numId w:val="29"/>
              </w:numPr>
              <w:tabs>
                <w:tab w:val="left" w:pos="201"/>
              </w:tabs>
              <w:spacing w:after="0" w:line="240" w:lineRule="auto"/>
              <w:ind w:left="154" w:right="192" w:firstLine="0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Положение о проведении районного этапа республиканского конкурса профессионального </w:t>
            </w:r>
            <w:proofErr w:type="gramStart"/>
            <w:r>
              <w:rPr>
                <w:rStyle w:val="60"/>
                <w:rFonts w:eastAsiaTheme="minorEastAsia"/>
                <w:sz w:val="28"/>
                <w:szCs w:val="28"/>
              </w:rPr>
              <w:t>мастерства ”Учитель</w:t>
            </w:r>
            <w:proofErr w:type="gram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года Республики Беларусь“.</w:t>
            </w:r>
          </w:p>
          <w:p w:rsidR="009D01C1" w:rsidRDefault="009D01C1" w:rsidP="009D01C1">
            <w:pPr>
              <w:tabs>
                <w:tab w:val="left" w:pos="201"/>
              </w:tabs>
              <w:spacing w:after="0" w:line="240" w:lineRule="auto"/>
              <w:ind w:left="154" w:right="192" w:firstLine="47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И.В., </w:t>
            </w:r>
          </w:p>
          <w:p w:rsidR="009D01C1" w:rsidRDefault="009D01C1" w:rsidP="009D01C1">
            <w:pPr>
              <w:tabs>
                <w:tab w:val="left" w:pos="201"/>
              </w:tabs>
              <w:spacing w:after="0" w:line="240" w:lineRule="auto"/>
              <w:ind w:left="154" w:right="192" w:firstLine="47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заведующий РУМК</w:t>
            </w:r>
          </w:p>
          <w:p w:rsidR="009D01C1" w:rsidRDefault="009D01C1" w:rsidP="009D01C1">
            <w:pPr>
              <w:pStyle w:val="a3"/>
              <w:numPr>
                <w:ilvl w:val="0"/>
                <w:numId w:val="29"/>
              </w:numPr>
              <w:tabs>
                <w:tab w:val="left" w:pos="201"/>
              </w:tabs>
              <w:spacing w:after="0" w:line="240" w:lineRule="auto"/>
              <w:ind w:left="154" w:right="192" w:firstLine="47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Критерии оценивания конкурсных работ участников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конкурса профессионального </w:t>
            </w:r>
            <w:proofErr w:type="gramStart"/>
            <w:r>
              <w:rPr>
                <w:rStyle w:val="60"/>
                <w:rFonts w:eastAsiaTheme="minorEastAsia"/>
                <w:sz w:val="28"/>
                <w:szCs w:val="28"/>
              </w:rPr>
              <w:t>мастерства ”Учитель</w:t>
            </w:r>
            <w:proofErr w:type="gram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года Республики Беларусь“.</w:t>
            </w:r>
          </w:p>
          <w:p w:rsidR="009D01C1" w:rsidRDefault="009D01C1" w:rsidP="009D01C1">
            <w:pPr>
              <w:tabs>
                <w:tab w:val="left" w:pos="201"/>
              </w:tabs>
              <w:spacing w:after="0" w:line="240" w:lineRule="auto"/>
              <w:ind w:right="192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Юкович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Т.А., </w:t>
            </w:r>
          </w:p>
          <w:p w:rsidR="009D01C1" w:rsidRPr="009D01C1" w:rsidRDefault="009D01C1" w:rsidP="00C1251A">
            <w:pPr>
              <w:tabs>
                <w:tab w:val="left" w:pos="201"/>
              </w:tabs>
              <w:spacing w:after="0" w:line="240" w:lineRule="auto"/>
              <w:ind w:right="192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заместитель директора СШ №2 </w:t>
            </w: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г.Сенно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E50FF6" w:rsidRDefault="00E50FF6" w:rsidP="00E50FF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E50FF6" w:rsidRPr="00F03780" w:rsidRDefault="00E50FF6" w:rsidP="00E50FF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Юкович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Т.А.</w:t>
            </w:r>
          </w:p>
        </w:tc>
      </w:tr>
      <w:tr w:rsidR="00E50FF6" w:rsidRPr="00F03780" w:rsidTr="00E50FF6">
        <w:trPr>
          <w:trHeight w:val="566"/>
          <w:jc w:val="center"/>
        </w:trPr>
        <w:tc>
          <w:tcPr>
            <w:tcW w:w="821" w:type="dxa"/>
            <w:shd w:val="clear" w:color="auto" w:fill="FFFFFF"/>
          </w:tcPr>
          <w:p w:rsidR="00E50FF6" w:rsidRPr="00595F74" w:rsidRDefault="00E50FF6" w:rsidP="00E50FF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right="243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E50FF6" w:rsidRPr="00936AA6" w:rsidRDefault="00936AA6" w:rsidP="00E50FF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Экзаменационная кампания как основной этап итоговой аттестации учащихся по окончании обучения на </w:t>
            </w:r>
            <w:r>
              <w:rPr>
                <w:rStyle w:val="60"/>
                <w:rFonts w:eastAsiaTheme="minorEastAsia"/>
                <w:sz w:val="28"/>
                <w:szCs w:val="28"/>
                <w:lang w:val="en-US"/>
              </w:rPr>
              <w:t>II</w:t>
            </w:r>
            <w:r w:rsidRPr="00936AA6">
              <w:rPr>
                <w:rStyle w:val="6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60"/>
                <w:rFonts w:eastAsiaTheme="minorEastAsia"/>
                <w:sz w:val="28"/>
                <w:szCs w:val="28"/>
              </w:rPr>
              <w:t>и</w:t>
            </w:r>
            <w:r w:rsidRPr="00936AA6">
              <w:rPr>
                <w:rStyle w:val="6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60"/>
                <w:rFonts w:eastAsiaTheme="minorEastAsia"/>
                <w:sz w:val="28"/>
                <w:szCs w:val="28"/>
                <w:lang w:val="en-US"/>
              </w:rPr>
              <w:t>III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 ступенях общего среднего образования</w:t>
            </w:r>
          </w:p>
        </w:tc>
        <w:tc>
          <w:tcPr>
            <w:tcW w:w="2459" w:type="dxa"/>
            <w:shd w:val="clear" w:color="auto" w:fill="FFFFFF"/>
          </w:tcPr>
          <w:p w:rsidR="00E50FF6" w:rsidRPr="00BA6DC6" w:rsidRDefault="00936AA6" w:rsidP="00E50FF6">
            <w:pPr>
              <w:spacing w:after="0" w:line="240" w:lineRule="auto"/>
              <w:ind w:left="53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Совершенствование системы подготовки учреждения образования к проведению итоговой аттестации </w:t>
            </w:r>
            <w:r w:rsidRPr="00936AA6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обучения на </w:t>
            </w:r>
            <w:r w:rsidRPr="00936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36A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36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36AA6">
              <w:rPr>
                <w:rFonts w:ascii="Times New Roman" w:hAnsi="Times New Roman" w:cs="Times New Roman"/>
                <w:sz w:val="28"/>
                <w:szCs w:val="28"/>
              </w:rPr>
              <w:t xml:space="preserve"> ступенях общего среднего образования</w:t>
            </w:r>
          </w:p>
        </w:tc>
        <w:tc>
          <w:tcPr>
            <w:tcW w:w="1641" w:type="dxa"/>
            <w:shd w:val="clear" w:color="auto" w:fill="FFFFFF"/>
          </w:tcPr>
          <w:p w:rsidR="00E50FF6" w:rsidRPr="00936AA6" w:rsidRDefault="00936AA6" w:rsidP="00E50FF6">
            <w:pPr>
              <w:spacing w:after="0" w:line="240" w:lineRule="auto"/>
              <w:ind w:left="53"/>
              <w:rPr>
                <w:rStyle w:val="60"/>
                <w:rFonts w:eastAsiaTheme="minorEastAsia"/>
                <w:sz w:val="28"/>
                <w:szCs w:val="28"/>
              </w:rPr>
            </w:pPr>
            <w:r w:rsidRPr="00936AA6">
              <w:rPr>
                <w:rStyle w:val="60"/>
                <w:rFonts w:eastAsiaTheme="minorEastAsia"/>
                <w:sz w:val="28"/>
                <w:szCs w:val="28"/>
              </w:rPr>
              <w:t>Семинар</w:t>
            </w:r>
            <w:r>
              <w:rPr>
                <w:rStyle w:val="60"/>
                <w:rFonts w:eastAsiaTheme="minorEastAsia"/>
                <w:sz w:val="28"/>
                <w:szCs w:val="28"/>
              </w:rPr>
              <w:t>-практикум</w:t>
            </w:r>
          </w:p>
        </w:tc>
        <w:tc>
          <w:tcPr>
            <w:tcW w:w="1560" w:type="dxa"/>
            <w:shd w:val="clear" w:color="auto" w:fill="FFFFFF"/>
          </w:tcPr>
          <w:p w:rsidR="00936AA6" w:rsidRPr="00936AA6" w:rsidRDefault="00936AA6" w:rsidP="00936AA6">
            <w:pPr>
              <w:spacing w:after="0" w:line="240" w:lineRule="auto"/>
              <w:ind w:left="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125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  <w:p w:rsidR="00E50FF6" w:rsidRPr="00936AA6" w:rsidRDefault="00936AA6" w:rsidP="00936AA6">
            <w:pPr>
              <w:spacing w:after="0" w:line="240" w:lineRule="auto"/>
              <w:ind w:left="53"/>
              <w:rPr>
                <w:rStyle w:val="60"/>
                <w:rFonts w:eastAsiaTheme="minorEastAsia"/>
                <w:sz w:val="28"/>
                <w:szCs w:val="28"/>
              </w:rPr>
            </w:pPr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ГУО </w:t>
            </w:r>
            <w:bookmarkStart w:id="0" w:name="_GoBack"/>
            <w:bookmarkEnd w:id="0"/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”Средняя школа №2 </w:t>
            </w:r>
            <w:proofErr w:type="spellStart"/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>г.Сенно</w:t>
            </w:r>
            <w:proofErr w:type="spellEnd"/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им. </w:t>
            </w:r>
            <w:proofErr w:type="spellStart"/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>А.К.Касинцева</w:t>
            </w:r>
            <w:proofErr w:type="spellEnd"/>
            <w:r w:rsidRPr="00936AA6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4620" w:type="dxa"/>
            <w:shd w:val="clear" w:color="auto" w:fill="FFFFFF"/>
          </w:tcPr>
          <w:p w:rsidR="00E50FF6" w:rsidRDefault="00936AA6" w:rsidP="00936AA6">
            <w:pPr>
              <w:pStyle w:val="a3"/>
              <w:numPr>
                <w:ilvl w:val="0"/>
                <w:numId w:val="31"/>
              </w:numPr>
              <w:tabs>
                <w:tab w:val="left" w:pos="201"/>
              </w:tabs>
              <w:spacing w:after="0" w:line="240" w:lineRule="auto"/>
              <w:ind w:left="154" w:right="24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AA6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Экзаменационная кампания как основной этап итоговой аттестации учащихся по окончании обучения на </w:t>
            </w:r>
            <w:r w:rsidRPr="00936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36A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36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36AA6">
              <w:rPr>
                <w:rFonts w:ascii="Times New Roman" w:hAnsi="Times New Roman" w:cs="Times New Roman"/>
                <w:sz w:val="28"/>
                <w:szCs w:val="28"/>
              </w:rPr>
              <w:t xml:space="preserve"> ступенях общего среднего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6AA6" w:rsidRDefault="00936AA6" w:rsidP="00936AA6">
            <w:pPr>
              <w:shd w:val="clear" w:color="auto" w:fill="FFFFFF"/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С.Н., </w:t>
            </w:r>
          </w:p>
          <w:p w:rsidR="00936AA6" w:rsidRDefault="00936AA6" w:rsidP="00936AA6">
            <w:pPr>
              <w:pStyle w:val="a3"/>
              <w:tabs>
                <w:tab w:val="left" w:pos="201"/>
              </w:tabs>
              <w:spacing w:after="0" w:line="240" w:lineRule="auto"/>
              <w:ind w:left="561" w:right="245"/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заместитель начальника отдела по образованию</w:t>
            </w:r>
          </w:p>
          <w:p w:rsidR="00936AA6" w:rsidRDefault="00936AA6" w:rsidP="00C1251A">
            <w:pPr>
              <w:pStyle w:val="a3"/>
              <w:numPr>
                <w:ilvl w:val="0"/>
                <w:numId w:val="31"/>
              </w:numPr>
              <w:tabs>
                <w:tab w:val="left" w:pos="201"/>
              </w:tabs>
              <w:spacing w:line="240" w:lineRule="auto"/>
              <w:ind w:left="154" w:right="245" w:firstLine="0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Подготовка документо</w:t>
            </w:r>
            <w:r w:rsidR="00C1251A">
              <w:rPr>
                <w:rStyle w:val="60"/>
                <w:rFonts w:eastAsiaTheme="minorEastAsia"/>
                <w:sz w:val="28"/>
                <w:szCs w:val="28"/>
              </w:rPr>
              <w:t>в для проведения экзаменационной кампании и итоговой аттестации в учреждении образования.</w:t>
            </w:r>
          </w:p>
          <w:p w:rsidR="00C1251A" w:rsidRDefault="00C1251A" w:rsidP="00C1251A">
            <w:pPr>
              <w:pStyle w:val="a3"/>
              <w:tabs>
                <w:tab w:val="left" w:pos="201"/>
              </w:tabs>
              <w:spacing w:line="240" w:lineRule="auto"/>
              <w:ind w:left="561" w:right="245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Подалинская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Ж.В., </w:t>
            </w:r>
          </w:p>
          <w:p w:rsidR="00C1251A" w:rsidRDefault="00C1251A" w:rsidP="00C1251A">
            <w:pPr>
              <w:pStyle w:val="a3"/>
              <w:tabs>
                <w:tab w:val="left" w:pos="201"/>
              </w:tabs>
              <w:spacing w:line="240" w:lineRule="auto"/>
              <w:ind w:left="561" w:right="245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заместитель директора СШ №1 </w:t>
            </w: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г.Сенно</w:t>
            </w:r>
            <w:proofErr w:type="spellEnd"/>
          </w:p>
          <w:p w:rsidR="00C1251A" w:rsidRDefault="00C1251A" w:rsidP="00C1251A">
            <w:pPr>
              <w:pStyle w:val="a3"/>
              <w:numPr>
                <w:ilvl w:val="0"/>
                <w:numId w:val="31"/>
              </w:numPr>
              <w:tabs>
                <w:tab w:val="left" w:pos="201"/>
              </w:tabs>
              <w:spacing w:after="0" w:line="240" w:lineRule="auto"/>
              <w:ind w:left="154" w:right="245" w:firstLine="0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 w:rsidRPr="00C1251A">
              <w:rPr>
                <w:rStyle w:val="60"/>
                <w:rFonts w:eastAsiaTheme="minorEastAsia"/>
                <w:spacing w:val="-20"/>
                <w:sz w:val="28"/>
                <w:szCs w:val="28"/>
              </w:rPr>
              <w:t>Система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работы как основное условие жизненного самоопределения выпускников.</w:t>
            </w:r>
          </w:p>
          <w:p w:rsidR="00C1251A" w:rsidRDefault="00C1251A" w:rsidP="00C1251A">
            <w:pPr>
              <w:pStyle w:val="a3"/>
              <w:tabs>
                <w:tab w:val="left" w:pos="201"/>
              </w:tabs>
              <w:spacing w:after="0" w:line="240" w:lineRule="auto"/>
              <w:ind w:left="561" w:right="245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Тетюева Т.Д., </w:t>
            </w:r>
          </w:p>
          <w:p w:rsidR="00C1251A" w:rsidRPr="00936AA6" w:rsidRDefault="00C1251A" w:rsidP="00C1251A">
            <w:pPr>
              <w:pStyle w:val="a3"/>
              <w:tabs>
                <w:tab w:val="left" w:pos="201"/>
              </w:tabs>
              <w:spacing w:after="0" w:line="240" w:lineRule="auto"/>
              <w:ind w:left="561" w:right="245"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заместитель директора Богушевской СШ</w:t>
            </w:r>
          </w:p>
        </w:tc>
        <w:tc>
          <w:tcPr>
            <w:tcW w:w="1984" w:type="dxa"/>
            <w:shd w:val="clear" w:color="auto" w:fill="FFFFFF"/>
          </w:tcPr>
          <w:p w:rsidR="00936AA6" w:rsidRDefault="00936AA6" w:rsidP="00E50FF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Рубанова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С.Н.</w:t>
            </w:r>
          </w:p>
          <w:p w:rsidR="00E50FF6" w:rsidRDefault="00E50FF6" w:rsidP="00E50FF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E50FF6" w:rsidRPr="00F03780" w:rsidRDefault="00E50FF6" w:rsidP="00E50FF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Юкович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Т.А.</w:t>
            </w:r>
          </w:p>
        </w:tc>
      </w:tr>
    </w:tbl>
    <w:p w:rsidR="00F03780" w:rsidRDefault="00F03780" w:rsidP="00F03780">
      <w:pPr>
        <w:spacing w:after="0"/>
      </w:pPr>
    </w:p>
    <w:sectPr w:rsidR="00F03780" w:rsidSect="00CC522C">
      <w:pgSz w:w="16838" w:h="11906" w:orient="landscape"/>
      <w:pgMar w:top="426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66"/>
    <w:multiLevelType w:val="hybridMultilevel"/>
    <w:tmpl w:val="4FCC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017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D573F"/>
    <w:multiLevelType w:val="hybridMultilevel"/>
    <w:tmpl w:val="69E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2817"/>
    <w:multiLevelType w:val="hybridMultilevel"/>
    <w:tmpl w:val="DB0E64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487"/>
    <w:multiLevelType w:val="hybridMultilevel"/>
    <w:tmpl w:val="6D6094FC"/>
    <w:lvl w:ilvl="0" w:tplc="952404B2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6770DB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0371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07AB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E02C4"/>
    <w:multiLevelType w:val="hybridMultilevel"/>
    <w:tmpl w:val="32EE6358"/>
    <w:lvl w:ilvl="0" w:tplc="4D68F6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422B8E"/>
    <w:multiLevelType w:val="hybridMultilevel"/>
    <w:tmpl w:val="297608E8"/>
    <w:lvl w:ilvl="0" w:tplc="0CDCC3A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31FA0445"/>
    <w:multiLevelType w:val="hybridMultilevel"/>
    <w:tmpl w:val="29C0F1C4"/>
    <w:lvl w:ilvl="0" w:tplc="4C8C2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063EF"/>
    <w:multiLevelType w:val="hybridMultilevel"/>
    <w:tmpl w:val="50B45B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A60F9"/>
    <w:multiLevelType w:val="hybridMultilevel"/>
    <w:tmpl w:val="422A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35EB"/>
    <w:multiLevelType w:val="hybridMultilevel"/>
    <w:tmpl w:val="0DB8BBBC"/>
    <w:lvl w:ilvl="0" w:tplc="54024936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4" w15:restartNumberingAfterBreak="0">
    <w:nsid w:val="499F1D33"/>
    <w:multiLevelType w:val="hybridMultilevel"/>
    <w:tmpl w:val="0DE0BE9A"/>
    <w:lvl w:ilvl="0" w:tplc="B732A6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126CE"/>
    <w:multiLevelType w:val="hybridMultilevel"/>
    <w:tmpl w:val="EF2CFD52"/>
    <w:lvl w:ilvl="0" w:tplc="5BE0F8D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D8B0A14"/>
    <w:multiLevelType w:val="hybridMultilevel"/>
    <w:tmpl w:val="C5B08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17E4D"/>
    <w:multiLevelType w:val="hybridMultilevel"/>
    <w:tmpl w:val="B886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44EF"/>
    <w:multiLevelType w:val="hybridMultilevel"/>
    <w:tmpl w:val="1750D1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57BC"/>
    <w:multiLevelType w:val="hybridMultilevel"/>
    <w:tmpl w:val="08CCBD78"/>
    <w:lvl w:ilvl="0" w:tplc="49F2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500987"/>
    <w:multiLevelType w:val="hybridMultilevel"/>
    <w:tmpl w:val="F2C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D007A"/>
    <w:multiLevelType w:val="hybridMultilevel"/>
    <w:tmpl w:val="6C36E142"/>
    <w:lvl w:ilvl="0" w:tplc="500660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D53859"/>
    <w:multiLevelType w:val="hybridMultilevel"/>
    <w:tmpl w:val="DE0A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55364"/>
    <w:multiLevelType w:val="hybridMultilevel"/>
    <w:tmpl w:val="1794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B55B3"/>
    <w:multiLevelType w:val="hybridMultilevel"/>
    <w:tmpl w:val="AC247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E4C50"/>
    <w:multiLevelType w:val="hybridMultilevel"/>
    <w:tmpl w:val="FB5828F4"/>
    <w:lvl w:ilvl="0" w:tplc="7202360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6" w15:restartNumberingAfterBreak="0">
    <w:nsid w:val="6A773127"/>
    <w:multiLevelType w:val="hybridMultilevel"/>
    <w:tmpl w:val="C862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24EE9"/>
    <w:multiLevelType w:val="hybridMultilevel"/>
    <w:tmpl w:val="AE44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2D6C"/>
    <w:multiLevelType w:val="hybridMultilevel"/>
    <w:tmpl w:val="4358F4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32858"/>
    <w:multiLevelType w:val="hybridMultilevel"/>
    <w:tmpl w:val="726622E4"/>
    <w:lvl w:ilvl="0" w:tplc="87DECB9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0" w15:restartNumberingAfterBreak="0">
    <w:nsid w:val="7ECC2924"/>
    <w:multiLevelType w:val="hybridMultilevel"/>
    <w:tmpl w:val="AB0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0"/>
  </w:num>
  <w:num w:numId="4">
    <w:abstractNumId w:val="24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19"/>
  </w:num>
  <w:num w:numId="10">
    <w:abstractNumId w:val="8"/>
  </w:num>
  <w:num w:numId="11">
    <w:abstractNumId w:val="20"/>
  </w:num>
  <w:num w:numId="12">
    <w:abstractNumId w:val="22"/>
  </w:num>
  <w:num w:numId="13">
    <w:abstractNumId w:val="21"/>
  </w:num>
  <w:num w:numId="14">
    <w:abstractNumId w:val="4"/>
  </w:num>
  <w:num w:numId="15">
    <w:abstractNumId w:val="12"/>
  </w:num>
  <w:num w:numId="16">
    <w:abstractNumId w:val="6"/>
  </w:num>
  <w:num w:numId="17">
    <w:abstractNumId w:val="14"/>
  </w:num>
  <w:num w:numId="18">
    <w:abstractNumId w:val="11"/>
  </w:num>
  <w:num w:numId="19">
    <w:abstractNumId w:val="7"/>
  </w:num>
  <w:num w:numId="20">
    <w:abstractNumId w:val="26"/>
  </w:num>
  <w:num w:numId="21">
    <w:abstractNumId w:val="5"/>
  </w:num>
  <w:num w:numId="22">
    <w:abstractNumId w:val="28"/>
  </w:num>
  <w:num w:numId="23">
    <w:abstractNumId w:val="1"/>
  </w:num>
  <w:num w:numId="24">
    <w:abstractNumId w:val="3"/>
  </w:num>
  <w:num w:numId="25">
    <w:abstractNumId w:val="16"/>
  </w:num>
  <w:num w:numId="26">
    <w:abstractNumId w:val="15"/>
  </w:num>
  <w:num w:numId="27">
    <w:abstractNumId w:val="18"/>
  </w:num>
  <w:num w:numId="28">
    <w:abstractNumId w:val="17"/>
  </w:num>
  <w:num w:numId="29">
    <w:abstractNumId w:val="29"/>
  </w:num>
  <w:num w:numId="30">
    <w:abstractNumId w:val="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3780"/>
    <w:rsid w:val="000C4025"/>
    <w:rsid w:val="00170DAB"/>
    <w:rsid w:val="0022408E"/>
    <w:rsid w:val="00266436"/>
    <w:rsid w:val="0028016D"/>
    <w:rsid w:val="003D0244"/>
    <w:rsid w:val="004338BD"/>
    <w:rsid w:val="00445DCB"/>
    <w:rsid w:val="004A5DA6"/>
    <w:rsid w:val="00551376"/>
    <w:rsid w:val="005760FB"/>
    <w:rsid w:val="00583BF5"/>
    <w:rsid w:val="0059467F"/>
    <w:rsid w:val="00595B58"/>
    <w:rsid w:val="00595F74"/>
    <w:rsid w:val="005A5B3D"/>
    <w:rsid w:val="005F52E6"/>
    <w:rsid w:val="00666CBA"/>
    <w:rsid w:val="006D2B8E"/>
    <w:rsid w:val="007157CA"/>
    <w:rsid w:val="0076241A"/>
    <w:rsid w:val="008034A5"/>
    <w:rsid w:val="00846F02"/>
    <w:rsid w:val="008A48A4"/>
    <w:rsid w:val="00926191"/>
    <w:rsid w:val="00936AA6"/>
    <w:rsid w:val="00967701"/>
    <w:rsid w:val="00993686"/>
    <w:rsid w:val="009A0440"/>
    <w:rsid w:val="009D01C1"/>
    <w:rsid w:val="009E12B9"/>
    <w:rsid w:val="00A12C72"/>
    <w:rsid w:val="00B1748D"/>
    <w:rsid w:val="00B217B6"/>
    <w:rsid w:val="00B354A0"/>
    <w:rsid w:val="00BA6DC6"/>
    <w:rsid w:val="00C01BE5"/>
    <w:rsid w:val="00C1251A"/>
    <w:rsid w:val="00C20391"/>
    <w:rsid w:val="00C375F2"/>
    <w:rsid w:val="00C612B5"/>
    <w:rsid w:val="00CC522C"/>
    <w:rsid w:val="00CC5846"/>
    <w:rsid w:val="00D0558D"/>
    <w:rsid w:val="00D51AEB"/>
    <w:rsid w:val="00D72362"/>
    <w:rsid w:val="00DC5066"/>
    <w:rsid w:val="00E506CC"/>
    <w:rsid w:val="00E50FF6"/>
    <w:rsid w:val="00F03780"/>
    <w:rsid w:val="00F11A15"/>
    <w:rsid w:val="00F5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BEB"/>
  <w15:docId w15:val="{47F6BB5C-644E-40FC-8182-5888E7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0">
    <w:name w:val="Основной текст (6)"/>
    <w:basedOn w:val="6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F544A7"/>
    <w:pPr>
      <w:ind w:left="720"/>
      <w:contextualSpacing/>
    </w:pPr>
  </w:style>
  <w:style w:type="character" w:styleId="a4">
    <w:name w:val="Strong"/>
    <w:qFormat/>
    <w:rsid w:val="00170DAB"/>
    <w:rPr>
      <w:b/>
      <w:bCs/>
    </w:rPr>
  </w:style>
  <w:style w:type="paragraph" w:customStyle="1" w:styleId="western">
    <w:name w:val="western"/>
    <w:basedOn w:val="a"/>
    <w:rsid w:val="001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41A"/>
  </w:style>
  <w:style w:type="paragraph" w:styleId="a5">
    <w:name w:val="Balloon Text"/>
    <w:basedOn w:val="a"/>
    <w:link w:val="a6"/>
    <w:uiPriority w:val="99"/>
    <w:semiHidden/>
    <w:unhideWhenUsed/>
    <w:rsid w:val="00D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F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Ресурсный центр ИТиСО Сенненского РОО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2025-10-17T12:20:00Z</cp:lastPrinted>
  <dcterms:created xsi:type="dcterms:W3CDTF">2017-10-16T13:30:00Z</dcterms:created>
  <dcterms:modified xsi:type="dcterms:W3CDTF">2025-10-17T12:24:00Z</dcterms:modified>
</cp:coreProperties>
</file>